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3E55" w:rsidRDefault="00B26524">
      <w:pPr>
        <w:rPr>
          <w:rFonts w:cstheme="minorHAnsi"/>
        </w:rPr>
      </w:pPr>
      <w:r w:rsidRPr="00124F71">
        <w:rPr>
          <w:rFonts w:cstheme="minorHAnsi"/>
        </w:rPr>
        <w:t>MASTER THESIS DRAFT</w:t>
      </w:r>
    </w:p>
    <w:p w:rsidR="00E756E1" w:rsidRDefault="00E756E1">
      <w:pPr>
        <w:rPr>
          <w:rFonts w:cstheme="minorHAnsi"/>
        </w:rPr>
      </w:pPr>
    </w:p>
    <w:p w:rsidR="00F71B77" w:rsidRDefault="00F71B77" w:rsidP="00F71B77">
      <w:pPr>
        <w:pStyle w:val="Heading1"/>
      </w:pPr>
      <w:r>
        <w:t>Title</w:t>
      </w:r>
    </w:p>
    <w:p w:rsidR="00F71B77" w:rsidRPr="00F71B77" w:rsidRDefault="00F71B77" w:rsidP="00F71B77"/>
    <w:p w:rsidR="00F71B77" w:rsidRPr="00F71B77" w:rsidRDefault="00F71B77">
      <w:r>
        <w:t>The development of a novel capacitive impedance-based water conductivity sensor</w:t>
      </w:r>
    </w:p>
    <w:p w:rsidR="00B26524" w:rsidRPr="00124F71" w:rsidRDefault="00B26524">
      <w:pPr>
        <w:rPr>
          <w:rFonts w:cstheme="minorHAnsi"/>
        </w:rPr>
      </w:pPr>
    </w:p>
    <w:p w:rsidR="00B26524" w:rsidRPr="00124F71" w:rsidRDefault="00B26524" w:rsidP="00E6606B">
      <w:pPr>
        <w:pStyle w:val="Heading1"/>
      </w:pPr>
      <w:r w:rsidRPr="00124F71">
        <w:t>Intro</w:t>
      </w:r>
    </w:p>
    <w:p w:rsidR="00B26524" w:rsidRPr="00124F71" w:rsidRDefault="00B26524">
      <w:pPr>
        <w:rPr>
          <w:rFonts w:cstheme="minorHAnsi"/>
        </w:rPr>
      </w:pPr>
    </w:p>
    <w:p w:rsidR="00B26524" w:rsidRPr="00124F71" w:rsidRDefault="00B26524" w:rsidP="00E6606B">
      <w:pPr>
        <w:pStyle w:val="Subtitle"/>
      </w:pPr>
      <w:r w:rsidRPr="00124F71">
        <w:t>PART I: Context of work</w:t>
      </w:r>
    </w:p>
    <w:p w:rsidR="00B26524" w:rsidRPr="00124F71" w:rsidRDefault="00B26524">
      <w:pPr>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pPr>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washes into watersheds during the spring melt. For lakes associated with urban areas, this additional salt may seriously disturb lake and river ecosystems; in some cases,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Similarly, runoff of fertilizers from agricultural fields or stockyards can have negative effects on natural 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the algal bloom that frequently accompanies eutrophication consumes nutrients, 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pPr>
        <w:rPr>
          <w:rFonts w:cstheme="minorHAnsi"/>
        </w:rPr>
      </w:pPr>
      <w:r w:rsidRPr="00124F71">
        <w:rPr>
          <w:rFonts w:cstheme="minorHAnsi"/>
        </w:rPr>
        <w:t xml:space="preserve">Fortunately, much research is being done to find solutions to the problems caused by human-applied environmental salts.  A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pPr>
        <w:rPr>
          <w:rFonts w:cstheme="minorHAnsi"/>
        </w:rPr>
      </w:pPr>
      <w:r w:rsidRPr="00124F71">
        <w:rPr>
          <w:rFonts w:cstheme="minorHAnsi"/>
        </w:rPr>
        <w:lastRenderedPageBreak/>
        <w:t xml:space="preserve">Unfortunately, nonpoint pollution is exactly that – “nonpoint,” that is, a specific source of the pollution is difficult to spatially locate. Sometimes the cause of this difficulty is because the source of the pollution lies over a large area, or perhaps the source is intermittent. In other cases, the source might move, or the pollution might only be detectible after it has moved far from its source. </w:t>
      </w:r>
    </w:p>
    <w:p w:rsidR="00B26524" w:rsidRPr="00124F71" w:rsidRDefault="00B26524">
      <w:pPr>
        <w:rPr>
          <w:rFonts w:cstheme="minorHAnsi"/>
        </w:rPr>
      </w:pPr>
      <w:r w:rsidRPr="00124F71">
        <w:rPr>
          <w:rFonts w:cstheme="minorHAnsi"/>
        </w:rPr>
        <w:t xml:space="preserve">Typical methods for measuring levels of salt-based pollutants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to taking measurements by hand at discrete points in both space and time, it is very hard to locate or measure/monitor pollution sources that vary over space and/or time. Thus, the obvious solution is to increase the distribution of the sensing system in order to keep up with the distribution of the pollution; if a nonpoint pollution source needs to be measured, perhaps a nonpoint sensing system should be used. </w:t>
      </w:r>
    </w:p>
    <w:p w:rsidR="00B26524" w:rsidRPr="00124F71" w:rsidRDefault="00B26524">
      <w:pPr>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pPr>
        <w:rPr>
          <w:rFonts w:cstheme="minorHAnsi"/>
        </w:rPr>
      </w:pPr>
      <w:r w:rsidRPr="00124F71">
        <w:rPr>
          <w:rFonts w:cstheme="minorHAnsi"/>
        </w:rPr>
        <w:t>The challenges in establishing a sensor network as opposed to the traditional by-hand method of taking measurements is twofold: it must be possible to deploy an appropriate number of sensors without prohibitively high cost, and without prohibitively high maintenance requirements. Thus, for 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pPr>
        <w:rPr>
          <w:rFonts w:cstheme="minorHAnsi"/>
        </w:rPr>
      </w:pPr>
      <w:r w:rsidRPr="00124F71">
        <w:rPr>
          <w:rFonts w:cstheme="minorHAnsi"/>
        </w:rPr>
        <w:t xml:space="preserve">Currently, commercially available conductivity sensors are poor candidates for application in a distributed sensing network. </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pPr>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pPr>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w:t>
      </w:r>
      <w:r w:rsidRPr="00124F71">
        <w:rPr>
          <w:rFonts w:cstheme="minorHAnsi"/>
        </w:rPr>
        <w:lastRenderedPageBreak/>
        <w:t xml:space="preserve">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pPr>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B26524">
      <w:pPr>
        <w:rPr>
          <w:rFonts w:cstheme="minorHAnsi"/>
        </w:rPr>
      </w:pPr>
      <w:r w:rsidRPr="00124F71">
        <w:rPr>
          <w:rFonts w:cstheme="minorHAnsi"/>
          <w:noProof/>
        </w:rPr>
        <w:drawing>
          <wp:anchor distT="0" distB="0" distL="114300" distR="114300" simplePos="0" relativeHeight="251659264" behindDoc="1" locked="0" layoutInCell="1" allowOverlap="1" wp14:anchorId="3EBD5BB6">
            <wp:simplePos x="0" y="0"/>
            <wp:positionH relativeFrom="margin">
              <wp:posOffset>1875155</wp:posOffset>
            </wp:positionH>
            <wp:positionV relativeFrom="paragraph">
              <wp:posOffset>2045698</wp:posOffset>
            </wp:positionV>
            <wp:extent cx="2193290" cy="675640"/>
            <wp:effectExtent l="0" t="0" r="0" b="0"/>
            <wp:wrapTight wrapText="bothSides">
              <wp:wrapPolygon edited="0">
                <wp:start x="0" y="0"/>
                <wp:lineTo x="0" y="20707"/>
                <wp:lineTo x="21387" y="20707"/>
                <wp:lineTo x="2138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93290" cy="675640"/>
                    </a:xfrm>
                    <a:prstGeom prst="rect">
                      <a:avLst/>
                    </a:prstGeom>
                  </pic:spPr>
                </pic:pic>
              </a:graphicData>
            </a:graphic>
          </wp:anchor>
        </w:drawing>
      </w:r>
      <w:r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this coil results in a magnetic field perpendicular to the plane of the coil. This magnetic field induces a measurable voltage in the second coil through the principle of magnetic induction. The efficiency of this magnetic coupling between the two coils is related to the conductivity of the medium between the coils because the water </w:t>
      </w:r>
      <w:r w:rsidRPr="00124F71">
        <w:rPr>
          <w:rFonts w:cstheme="minorHAnsi"/>
          <w:i/>
        </w:rPr>
        <w:t xml:space="preserve">also </w:t>
      </w:r>
      <w:r w:rsidRPr="00124F71">
        <w:rPr>
          <w:rFonts w:cstheme="minorHAnsi"/>
        </w:rPr>
        <w:t xml:space="preserve">appears as a coil to the magnetic field and will steal some of the energy from the field </w:t>
      </w:r>
      <w:r w:rsidRPr="00124F71">
        <w:rPr>
          <w:rFonts w:cstheme="minorHAnsi"/>
        </w:rPr>
        <w:fldChar w:fldCharType="begin" w:fldLock="1"/>
      </w:r>
      <w:r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(Wuliang Yin, Peyton, Zysko, &amp; Denno, 2008)</w:t>
      </w:r>
      <w:r w:rsidRPr="00124F71">
        <w:rPr>
          <w:rFonts w:cstheme="minorHAnsi"/>
        </w:rPr>
        <w:fldChar w:fldCharType="end"/>
      </w:r>
      <w:r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(Striggow &amp; Dankert, 1985)</w:t>
      </w:r>
      <w:r w:rsidR="00AE4E90"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where U4 is the voltage on the second coil, </w:t>
      </w:r>
      <w:proofErr w:type="spellStart"/>
      <w:r w:rsidRPr="00124F71">
        <w:rPr>
          <w:rFonts w:cstheme="minorHAnsi"/>
        </w:rPr>
        <w:t>Rw</w:t>
      </w:r>
      <w:proofErr w:type="spellEnd"/>
      <w:r w:rsidRPr="00124F71">
        <w:rPr>
          <w:rFonts w:cstheme="minorHAnsi"/>
        </w:rPr>
        <w:t xml:space="preserve"> is the resistance of the water, U1 is the voltage on the first coil, n4 is the number of windings on the second coil, n1 is the number of windings on the first coil, RA is the resistance of a resistor used to terminate the second coil, L44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pPr>
        <w:rPr>
          <w:rFonts w:cstheme="minorHAnsi"/>
        </w:rPr>
      </w:pPr>
      <w:r w:rsidRPr="00124F71">
        <w:rPr>
          <w:rFonts w:cstheme="minorHAnsi"/>
        </w:rPr>
        <w:t xml:space="preserve">As can be seen, interpreting measurements from magnetic induction conductivity sensors is a much more complex affair compared to direct-contact sensors. However, because magnetic induction occurs without direct metallic contact, inductive sensors can be completely enclosed which greatly improves their resistance to corrosion and fouling compared to direct-contact sensors. Unfortunately, this improved ruggedness comes at the expense of sensitivity and power consumption. Inductive sensors </w:t>
      </w:r>
      <w:r w:rsidRPr="00124F71">
        <w:rPr>
          <w:rFonts w:cstheme="minorHAnsi"/>
        </w:rPr>
        <w:lastRenderedPageBreak/>
        <w:t xml:space="preserve">have poor performance at low levels of water conductivity, and attempts to increasing sensitivity of these sensors involve either increasing the number of coil windings (which effects n1, n4, and L44), or increasing the supply voltage (U1).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pPr>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pPr>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The development of the sensor reported in this work overcomes these and other limitations of currently available water sensors in order to produce a non-contact capacitance-based water conductivity sensor appropriate for use in a distributed sensor network application.</w:t>
      </w:r>
    </w:p>
    <w:p w:rsidR="00073C4E" w:rsidRDefault="00073C4E">
      <w:pPr>
        <w:rPr>
          <w:rFonts w:cstheme="minorHAnsi"/>
        </w:rPr>
        <w:sectPr w:rsidR="00073C4E">
          <w:pgSz w:w="12240" w:h="15840"/>
          <w:pgMar w:top="1440" w:right="1440" w:bottom="1440" w:left="1440" w:header="720" w:footer="720" w:gutter="0"/>
          <w:cols w:space="720"/>
          <w:docGrid w:linePitch="360"/>
        </w:sectPr>
      </w:pPr>
    </w:p>
    <w:p w:rsidR="00B26524" w:rsidRPr="00124F71" w:rsidRDefault="00B26524" w:rsidP="00E6606B">
      <w:pPr>
        <w:pStyle w:val="Heading1"/>
      </w:pPr>
      <w:r w:rsidRPr="00124F71">
        <w:lastRenderedPageBreak/>
        <w:t>Summary of Design Requirements</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easty to integrate with networking or mesh networking hardware</w:t>
      </w:r>
    </w:p>
    <w:p w:rsidR="00D010D7" w:rsidRDefault="00D010D7">
      <w:pPr>
        <w:rPr>
          <w:rFonts w:cstheme="minorHAnsi"/>
        </w:rPr>
        <w:sectPr w:rsidR="00D010D7">
          <w:pgSz w:w="12240" w:h="15840"/>
          <w:pgMar w:top="1440" w:right="1440" w:bottom="1440" w:left="1440" w:header="720" w:footer="720" w:gutter="0"/>
          <w:cols w:space="720"/>
          <w:docGrid w:linePitch="360"/>
        </w:sectPr>
      </w:pPr>
    </w:p>
    <w:p w:rsidR="00B26524" w:rsidRPr="00124F71" w:rsidRDefault="00B26524">
      <w:pPr>
        <w:rPr>
          <w:rFonts w:cstheme="minorHAnsi"/>
        </w:rPr>
      </w:pPr>
    </w:p>
    <w:p w:rsidR="00B26524" w:rsidRPr="00124F71" w:rsidRDefault="00B26524" w:rsidP="00E6606B">
      <w:pPr>
        <w:pStyle w:val="Heading1"/>
      </w:pPr>
      <w:r w:rsidRPr="00124F71">
        <w:t>Description of Project Goals</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D4042B">
      <w:pPr>
        <w:rPr>
          <w:rFonts w:cstheme="minorHAnsi"/>
        </w:rPr>
      </w:pPr>
      <w:r w:rsidRPr="00124F71">
        <w:rPr>
          <w:rFonts w:cstheme="minorHAnsi"/>
        </w:rPr>
        <w:t>The fulfillment of these goals is described in the following sections.</w:t>
      </w:r>
    </w:p>
    <w:p w:rsidR="00D010D7" w:rsidRDefault="00D010D7" w:rsidP="00D4042B">
      <w:pPr>
        <w:rPr>
          <w:rFonts w:cstheme="minorHAnsi"/>
        </w:rPr>
        <w:sectPr w:rsidR="00D010D7" w:rsidSect="00D010D7">
          <w:type w:val="continuous"/>
          <w:pgSz w:w="12240" w:h="15840"/>
          <w:pgMar w:top="1440" w:right="1440" w:bottom="1440" w:left="1440" w:header="720" w:footer="720" w:gutter="0"/>
          <w:cols w:space="720"/>
          <w:docGrid w:linePitch="360"/>
        </w:sectPr>
      </w:pPr>
    </w:p>
    <w:p w:rsidR="00B26524" w:rsidRPr="00124F71" w:rsidRDefault="00B26524" w:rsidP="00E6606B">
      <w:pPr>
        <w:pStyle w:val="Heading1"/>
      </w:pPr>
      <w:r w:rsidRPr="00124F71">
        <w:lastRenderedPageBreak/>
        <w:t>Theoretical Design</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pPr>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pPr>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7">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pPr>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pPr>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pPr>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pPr>
        <w:rPr>
          <w:rFonts w:cstheme="minorHAnsi"/>
        </w:rPr>
        <w:sectPr w:rsidR="00D010D7" w:rsidSect="00D010D7">
          <w:pgSz w:w="12240" w:h="15840"/>
          <w:pgMar w:top="1440" w:right="1440" w:bottom="1440" w:left="1440" w:header="720" w:footer="720" w:gutter="0"/>
          <w:cols w:space="720"/>
          <w:docGrid w:linePitch="360"/>
        </w:sectPr>
      </w:pPr>
      <w:r w:rsidRPr="00124F71">
        <w:rPr>
          <w:rFonts w:cstheme="minorHAnsi"/>
        </w:rPr>
        <w:t>In summary, the design of this sensor is such that, if a sinusoidal signal (or signals) with static frequency and magnitude is fed to the sensor, the sensor will produce an output signal with a magnitude proportional to the conductivity of the water between the legs of the sensor.</w:t>
      </w:r>
    </w:p>
    <w:p w:rsidR="00B26524" w:rsidRPr="00124F71" w:rsidRDefault="00B26524" w:rsidP="00E6606B">
      <w:pPr>
        <w:pStyle w:val="Heading1"/>
      </w:pPr>
      <w:r w:rsidRPr="00124F71">
        <w:lastRenderedPageBreak/>
        <w:t>Implementation</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B26524" w:rsidP="000C397B">
      <w:pPr>
        <w:rPr>
          <w:rFonts w:cstheme="minorHAnsi"/>
        </w:rPr>
      </w:pPr>
      <w:r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0C397B">
      <w:pPr>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0C397B">
      <w:pPr>
        <w:rPr>
          <w:rFonts w:cstheme="minorHAnsi"/>
        </w:rPr>
      </w:pPr>
      <w:r w:rsidRPr="00124F71">
        <w:rPr>
          <w:rFonts w:cstheme="minorHAnsi"/>
        </w:rPr>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0C397B">
      <w:pPr>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0C397B">
      <w:pPr>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B26524" w:rsidP="00C315E2">
      <w:pPr>
        <w:rPr>
          <w:rFonts w:cstheme="minorHAnsi"/>
        </w:rPr>
      </w:pPr>
      <w:r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lastRenderedPageBreak/>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B26524" w:rsidP="00600AE4">
      <w:pPr>
        <w:rPr>
          <w:rFonts w:cstheme="minorHAnsi"/>
        </w:rPr>
      </w:pPr>
      <w:r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600AE4">
      <w:pPr>
        <w:rPr>
          <w:rFonts w:cstheme="minorHAnsi"/>
        </w:rPr>
      </w:pPr>
      <w:r w:rsidRPr="00124F71">
        <w:rPr>
          <w:rFonts w:cstheme="minorHAnsi"/>
        </w:rPr>
        <w:t xml:space="preserve">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is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600AE4">
      <w:pPr>
        <w:rPr>
          <w:rFonts w:cstheme="minorHAnsi"/>
        </w:rPr>
      </w:pPr>
      <w:r w:rsidRPr="00124F71">
        <w:rPr>
          <w:rFonts w:cstheme="minorHAnsi"/>
        </w:rPr>
        <w:t xml:space="preserve">The legs of the sensor and some cabling were additionally secured by the use of plastic zip ties. </w:t>
      </w:r>
    </w:p>
    <w:p w:rsidR="00B26524" w:rsidRPr="00124F71" w:rsidRDefault="00B26524" w:rsidP="00600AE4">
      <w:pPr>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0C397B">
      <w:pPr>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D010D7">
          <w:pgSz w:w="12240" w:h="15840"/>
          <w:pgMar w:top="1440" w:right="1440" w:bottom="1440" w:left="1440" w:header="720" w:footer="720" w:gutter="0"/>
          <w:cols w:space="720"/>
          <w:docGrid w:linePitch="360"/>
        </w:sectPr>
      </w:pPr>
    </w:p>
    <w:p w:rsidR="00B26524" w:rsidRPr="00124F71" w:rsidRDefault="00B26524" w:rsidP="00E6606B">
      <w:pPr>
        <w:pStyle w:val="Heading1"/>
      </w:pPr>
      <w:r w:rsidRPr="00124F71">
        <w:lastRenderedPageBreak/>
        <w:t>Testing/Experimental Methods</w:t>
      </w:r>
    </w:p>
    <w:p w:rsidR="00B26524" w:rsidRPr="00124F71" w:rsidRDefault="00B26524">
      <w:pPr>
        <w:rPr>
          <w:rFonts w:cstheme="minorHAnsi"/>
        </w:rPr>
      </w:pPr>
    </w:p>
    <w:p w:rsidR="00B26524" w:rsidRPr="00124F71" w:rsidRDefault="00B26524">
      <w:pPr>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B26524">
      <w:pPr>
        <w:rPr>
          <w:rFonts w:cstheme="minorHAnsi"/>
        </w:rPr>
      </w:pPr>
      <w:r w:rsidRPr="00124F71">
        <w:rPr>
          <w:rFonts w:cstheme="minorHAnsi"/>
        </w:rPr>
        <w:t>Stage one evaluated basic operation of the sensor in order to confirm that the until-then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p>
    <w:p w:rsidR="00B26524" w:rsidRPr="00124F71" w:rsidRDefault="00B26524" w:rsidP="00B26524">
      <w:pPr>
        <w:pStyle w:val="ListParagraph"/>
        <w:numPr>
          <w:ilvl w:val="0"/>
          <w:numId w:val="8"/>
        </w:numPr>
        <w:rPr>
          <w:rFonts w:cstheme="minorHAnsi"/>
        </w:rPr>
      </w:pPr>
      <w:r w:rsidRPr="00124F71">
        <w:rPr>
          <w:rFonts w:cstheme="minorHAnsi"/>
        </w:rPr>
        <w:t>Do measurements 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B26524">
      <w:pPr>
        <w:rPr>
          <w:rFonts w:cstheme="minorHAnsi"/>
        </w:rPr>
      </w:pPr>
      <w:r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B26524" w:rsidP="00B21061">
      <w:pPr>
        <w:rPr>
          <w:rFonts w:cstheme="minorHAnsi"/>
        </w:rPr>
      </w:pPr>
      <w:r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Pr="00124F71">
        <w:rPr>
          <w:rFonts w:cstheme="minorHAnsi"/>
        </w:rPr>
        <w:t>ie</w:t>
      </w:r>
      <w:proofErr w:type="spellEnd"/>
      <w:r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B26524" w:rsidP="00451A43">
      <w:pPr>
        <w:rPr>
          <w:rFonts w:cstheme="minorHAnsi"/>
        </w:rPr>
      </w:pPr>
      <w:r w:rsidRPr="00124F71">
        <w:rPr>
          <w:rFonts w:cstheme="minorHAnsi"/>
        </w:rPr>
        <w:t>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lastRenderedPageBreak/>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4D25F8">
      <w:pPr>
        <w:rPr>
          <w:rFonts w:cstheme="minorHAnsi"/>
        </w:rPr>
      </w:pPr>
      <w:r w:rsidRPr="00124F71">
        <w:rPr>
          <w:rFonts w:cstheme="minorHAnsi"/>
        </w:rPr>
        <w:t>Below follows a further description of each testing stage.</w:t>
      </w:r>
    </w:p>
    <w:p w:rsidR="00B26524" w:rsidRPr="00124F71" w:rsidRDefault="00B26524" w:rsidP="004D25F8">
      <w:pPr>
        <w:rPr>
          <w:rFonts w:cstheme="minorHAnsi"/>
        </w:rPr>
      </w:pPr>
    </w:p>
    <w:p w:rsidR="00B26524" w:rsidRPr="00124F71" w:rsidRDefault="00B26524" w:rsidP="004D25F8">
      <w:pPr>
        <w:rPr>
          <w:rFonts w:cstheme="minorHAnsi"/>
        </w:rPr>
      </w:pPr>
    </w:p>
    <w:p w:rsidR="00B26524" w:rsidRPr="00124F71" w:rsidRDefault="00B26524" w:rsidP="00E6606B">
      <w:pPr>
        <w:pStyle w:val="Heading2"/>
      </w:pPr>
      <w:r w:rsidRPr="00124F71">
        <w:t>STAGE 1: Jar Testing</w:t>
      </w:r>
    </w:p>
    <w:p w:rsidR="00B26524" w:rsidRPr="00124F71" w:rsidRDefault="00B26524" w:rsidP="004D25F8">
      <w:pPr>
        <w:rPr>
          <w:rFonts w:cstheme="minorHAnsi"/>
        </w:rPr>
      </w:pPr>
      <w:r w:rsidRPr="00124F71">
        <w:rPr>
          <w:rFonts w:cstheme="minorHAnsi"/>
        </w:rPr>
        <w:t xml:space="preserve">Stage 1 testing was relatively unstructured. </w:t>
      </w:r>
    </w:p>
    <w:p w:rsidR="00B26524" w:rsidRPr="00124F71" w:rsidRDefault="00B26524" w:rsidP="004D25F8">
      <w:pPr>
        <w:rPr>
          <w:rFonts w:cstheme="minorHAnsi"/>
        </w:rPr>
      </w:pPr>
      <w:r w:rsidRPr="00124F71">
        <w:rPr>
          <w:rFonts w:cstheme="minorHAnsi"/>
        </w:rPr>
        <w:t xml:space="preserve">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4D25F8">
      <w:pPr>
        <w:rPr>
          <w:rFonts w:cstheme="minorHAnsi"/>
        </w:rPr>
      </w:pPr>
      <w:r w:rsidRPr="00124F71">
        <w:rPr>
          <w:rFonts w:cstheme="minorHAnsi"/>
        </w:rPr>
        <w:t xml:space="preserve">For the first set of tests, three pint-sized canning jars manufactured by Ball were filled with distilled water. An arbitrary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coarsely, with water conductivity. </w:t>
      </w:r>
    </w:p>
    <w:p w:rsidR="00B26524" w:rsidRPr="00124F71" w:rsidRDefault="00B26524" w:rsidP="004D25F8">
      <w:pPr>
        <w:rPr>
          <w:rFonts w:cstheme="minorHAnsi"/>
        </w:rPr>
      </w:pPr>
      <w:r w:rsidRPr="00124F71">
        <w:rPr>
          <w:rFonts w:cstheme="minorHAnsi"/>
        </w:rPr>
        <w:t xml:space="preserve">For the second set of tests, the sensor was suspended in a single jar filled with a table salt solution of arbitrary concentration. The setup remained static for 3 days, and the output of the sensor was noted at regular intervals. Water was occasionally added to the jar to make up for water lost by evaporation. This experiment was then repeated with distilled water, and also one other salt solution of much higher concentration.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4D25F8">
      <w:pPr>
        <w:rPr>
          <w:rFonts w:cstheme="minorHAnsi"/>
        </w:rPr>
      </w:pPr>
      <w:r w:rsidRPr="00124F71">
        <w:rPr>
          <w:rFonts w:cstheme="minorHAnsi"/>
        </w:rPr>
        <w:t>For the third set of tests, two jars of salt solutions were prepared. One jar contained an arbitrary sodium chloride solution, and a second jar contained an arbitrary 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Pr="00124F71" w:rsidRDefault="00B26524" w:rsidP="004D25F8">
      <w:pPr>
        <w:rPr>
          <w:rFonts w:cstheme="minorHAnsi"/>
        </w:rPr>
      </w:pPr>
      <w:r w:rsidRPr="00124F71">
        <w:rPr>
          <w:rFonts w:cstheme="minorHAnsi"/>
        </w:rPr>
        <w:t>The final set of stage 1 tests was used to find an optimal input frequency for the sensor. The sensor was immersed in DI water and then fed with the 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B26524" w:rsidRPr="00124F71" w:rsidRDefault="00B26524" w:rsidP="00EC190D">
      <w:pPr>
        <w:pStyle w:val="Heading2"/>
      </w:pPr>
      <w:r w:rsidRPr="00124F71">
        <w:lastRenderedPageBreak/>
        <w:t xml:space="preserve">STAGE 2: Barrel Testing </w:t>
      </w:r>
    </w:p>
    <w:p w:rsidR="00B26524" w:rsidRPr="00124F71" w:rsidRDefault="00B26524" w:rsidP="004D25F8">
      <w:pPr>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26524" w:rsidP="004D25F8">
      <w:pPr>
        <w:rPr>
          <w:rFonts w:cstheme="minorHAnsi"/>
        </w:rPr>
      </w:pPr>
      <w:r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124F71" w:rsidRDefault="00B26524" w:rsidP="00B26524">
      <w:pPr>
        <w:pStyle w:val="ListParagraph"/>
        <w:numPr>
          <w:ilvl w:val="1"/>
          <w:numId w:val="9"/>
        </w:numPr>
        <w:rPr>
          <w:rFonts w:cstheme="minorHAnsi"/>
        </w:rPr>
      </w:pPr>
      <w:r w:rsidRPr="00124F71">
        <w:rPr>
          <w:rFonts w:cstheme="minorHAnsi"/>
        </w:rPr>
        <w:t>The sensor was dropped on a concrete floor from an elevation of about 5 feet. This was followed by treatment with an impact from a loaded drum dolly at low speed. The sensor assembly was then visually inspected for damage or deformation, after which an observation of the output of the sensor was then compared to the output of the sensor before the impact.</w:t>
      </w: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EC190D">
      <w:pPr>
        <w:pStyle w:val="Heading2"/>
      </w:pPr>
      <w:r w:rsidRPr="00124F71">
        <w:lastRenderedPageBreak/>
        <w:t>STAGE 3: Beaker Testing</w:t>
      </w:r>
    </w:p>
    <w:p w:rsidR="00B26524" w:rsidRPr="00124F71" w:rsidRDefault="00B26524" w:rsidP="00A32A2E">
      <w:pPr>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A32A2E">
      <w:pPr>
        <w:rPr>
          <w:rFonts w:cstheme="minorHAnsi"/>
        </w:rPr>
      </w:pPr>
      <w:r w:rsidRPr="00124F71">
        <w:rPr>
          <w:rFonts w:cstheme="minorHAnsi"/>
        </w:rPr>
        <w:t>All tests took place in a 3.5L Pyrex beaker at approx. 24 degrees Celsius. A {COMMERCIAL THINGY HERE} which provided standard conductivity and temperature measurements was used as a control and measurement reference point.</w:t>
      </w:r>
    </w:p>
    <w:p w:rsidR="00B26524" w:rsidRPr="00124F71" w:rsidRDefault="00B26524" w:rsidP="00A32A2E">
      <w:pPr>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A32A2E">
      <w:pPr>
        <w:rPr>
          <w:rFonts w:cstheme="minorHAnsi"/>
        </w:rPr>
      </w:pPr>
      <w:r w:rsidRPr="00124F71">
        <w:rPr>
          <w:rFonts w:cstheme="minorHAnsi"/>
        </w:rPr>
        <w:t>The 3.5L beaker was filled to the 3.5L line with DI water, and an arbitrary quantity of Magnesium Chloride Hexahydrate road salt (kindly donated by the Tate Hall maintenance crew) was added to the water. The solution was stirred until the salt completely dissolved, and then temperature and conductivity of the solution was measured using the {COMMERCIAL THINGY HERE}. The sensor under test was then submerged in the liquid, and the reading from the sensor recorded. The {COMMERCIAL THINGY HERE} and the sensor were never in the beaker at exactly the same time, as the 1.52 MHz probing frequency of the sensor interfered with the {COMMERCIAL THINGY HERE}.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A32A2E">
      <w:pPr>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A32A2E">
      <w:pPr>
        <w:rPr>
          <w:rFonts w:cstheme="minorHAnsi"/>
        </w:rPr>
      </w:pPr>
      <w:r w:rsidRPr="00124F71">
        <w:rPr>
          <w:rFonts w:cstheme="minorHAnsi"/>
        </w:rPr>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involved a similar protocol as previously described, except this time the {COMMERCIAL THINGY HERE} was used as a control against the sensor under test rather than as a calibration standard. </w:t>
      </w: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EC190D">
      <w:pPr>
        <w:pStyle w:val="Heading2"/>
      </w:pPr>
      <w:r w:rsidRPr="00124F71">
        <w:lastRenderedPageBreak/>
        <w:t xml:space="preserve">STAGE 4: Impedance measurements </w:t>
      </w:r>
    </w:p>
    <w:p w:rsidR="00B26524" w:rsidRPr="00124F71" w:rsidRDefault="00B26524" w:rsidP="00A32A2E">
      <w:pPr>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A32A2E">
      <w:pPr>
        <w:rPr>
          <w:rFonts w:cstheme="minorHAnsi"/>
        </w:rPr>
        <w:sectPr w:rsidR="001B207F" w:rsidSect="00D010D7">
          <w:pgSz w:w="12240" w:h="15840"/>
          <w:pgMar w:top="1440" w:right="1440" w:bottom="1440" w:left="144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B26524" w:rsidRDefault="00B26524" w:rsidP="00EC190D">
      <w:pPr>
        <w:pStyle w:val="Heading1"/>
      </w:pPr>
      <w:r w:rsidRPr="00124F71">
        <w:lastRenderedPageBreak/>
        <w:t>Results: Data and Characterization</w:t>
      </w:r>
    </w:p>
    <w:p w:rsidR="00EC190D" w:rsidRPr="00EC190D" w:rsidRDefault="00EC190D" w:rsidP="00EC190D"/>
    <w:p w:rsidR="00B26524" w:rsidRPr="00124F71" w:rsidRDefault="00B26524">
      <w:pPr>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r w:rsidRPr="00124F71">
        <w:t>SECTION A</w:t>
      </w:r>
    </w:p>
    <w:p w:rsidR="00B26524" w:rsidRPr="00124F71" w:rsidRDefault="00B26524">
      <w:pPr>
        <w:rPr>
          <w:rFonts w:cstheme="minorHAnsi"/>
        </w:rPr>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B26524">
      <w:pPr>
        <w:rPr>
          <w:rFonts w:cstheme="minorHAnsi"/>
        </w:rPr>
      </w:pPr>
      <w:r w:rsidRPr="00124F71">
        <w:rPr>
          <w:rFonts w:cstheme="minorHAnsi"/>
        </w:rPr>
        <w:t>Figure 0.1: Physical layout of the sensor</w:t>
      </w: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r w:rsidRPr="00124F71">
        <w:rPr>
          <w:rFonts w:cstheme="minorHAnsi"/>
        </w:rPr>
        <w:br/>
        <w:t>Figure 0.2: Theoretical lumped-element schematic</w:t>
      </w: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lastRenderedPageBreak/>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0"/>
                    <a:stretch>
                      <a:fillRect/>
                    </a:stretch>
                  </pic:blipFill>
                  <pic:spPr>
                    <a:xfrm>
                      <a:off x="0" y="0"/>
                      <a:ext cx="4639795" cy="2609885"/>
                    </a:xfrm>
                    <a:prstGeom prst="rect">
                      <a:avLst/>
                    </a:prstGeom>
                  </pic:spPr>
                </pic:pic>
              </a:graphicData>
            </a:graphic>
          </wp:inline>
        </w:drawing>
      </w:r>
    </w:p>
    <w:p w:rsidR="00B26524" w:rsidRPr="00124F71" w:rsidRDefault="00B26524">
      <w:pPr>
        <w:rPr>
          <w:rFonts w:cstheme="minorHAnsi"/>
        </w:rPr>
      </w:pPr>
      <w:r w:rsidRPr="00124F71">
        <w:rPr>
          <w:rFonts w:cstheme="minorHAnsi"/>
        </w:rPr>
        <w:t xml:space="preserve">Figure 0.3: Photograph of actual prototype sensor. Main components of the sensor can be easily identified: the yellow transparent block contains connections between the legs of the sensor (orange wire on transparent plastic) and the input and output coaxial cables (black cables to the left). </w:t>
      </w: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1"/>
                    <a:stretch>
                      <a:fillRect/>
                    </a:stretch>
                  </pic:blipFill>
                  <pic:spPr>
                    <a:xfrm rot="10800000">
                      <a:off x="0" y="0"/>
                      <a:ext cx="4856018" cy="2731510"/>
                    </a:xfrm>
                    <a:prstGeom prst="rect">
                      <a:avLst/>
                    </a:prstGeom>
                  </pic:spPr>
                </pic:pic>
              </a:graphicData>
            </a:graphic>
          </wp:inline>
        </w:drawing>
      </w:r>
    </w:p>
    <w:p w:rsidR="00B17A3B" w:rsidRDefault="00B26524">
      <w:pPr>
        <w:rPr>
          <w:rFonts w:cstheme="minorHAnsi"/>
        </w:rPr>
        <w:sectPr w:rsidR="00B17A3B" w:rsidSect="00D010D7">
          <w:pgSz w:w="12240" w:h="15840"/>
          <w:pgMar w:top="1440" w:right="1440" w:bottom="1440" w:left="1440" w:header="720" w:footer="720" w:gutter="0"/>
          <w:cols w:space="720"/>
          <w:docGrid w:linePitch="360"/>
        </w:sectPr>
      </w:pPr>
      <w:r w:rsidRPr="00124F71">
        <w:rPr>
          <w:rFonts w:cstheme="minorHAnsi"/>
        </w:rPr>
        <w:t xml:space="preserve">Figure 0.4: Tsunami board. The input and output connections to the sensor can be seen on the right side of the board. The connector on the upper left is an unused trigger output. Power is supplied to the board via a 5V </w:t>
      </w:r>
      <w:proofErr w:type="spellStart"/>
      <w:r w:rsidRPr="00124F71">
        <w:rPr>
          <w:rFonts w:cstheme="minorHAnsi"/>
        </w:rPr>
        <w:t>usb</w:t>
      </w:r>
      <w:proofErr w:type="spellEnd"/>
      <w:r w:rsidRPr="00124F71">
        <w:rPr>
          <w:rFonts w:cstheme="minorHAnsi"/>
        </w:rPr>
        <w:t xml:space="preserve"> connection on the lower left.</w:t>
      </w:r>
    </w:p>
    <w:p w:rsidR="00B26524" w:rsidRPr="00124F71" w:rsidRDefault="00B26524" w:rsidP="007D0FAB">
      <w:pPr>
        <w:pStyle w:val="Heading2"/>
      </w:pPr>
      <w:r w:rsidRPr="00124F71">
        <w:lastRenderedPageBreak/>
        <w:t>SECTION B</w:t>
      </w: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26524" w:rsidRPr="00124F71" w:rsidRDefault="00B26524" w:rsidP="00DC7A16">
      <w:pPr>
        <w:rPr>
          <w:rFonts w:cstheme="minorHAnsi"/>
        </w:rPr>
      </w:pPr>
      <w:r w:rsidRPr="00124F71">
        <w:rPr>
          <w:rFonts w:cstheme="minorHAnsi"/>
        </w:rPr>
        <w:t xml:space="preserve">Figure 1.0: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1.52 Mhz.</w:t>
      </w:r>
    </w:p>
    <w:p w:rsidR="00B26524" w:rsidRPr="00124F71" w:rsidRDefault="00B26524">
      <w:pPr>
        <w:rPr>
          <w:rFonts w:cstheme="minorHAnsi"/>
        </w:rPr>
      </w:pP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B26524" w:rsidRPr="00124F71" w:rsidRDefault="00B26524" w:rsidP="004F119F">
      <w:pPr>
        <w:rPr>
          <w:rFonts w:cstheme="minorHAnsi"/>
        </w:rPr>
      </w:pPr>
      <w:r w:rsidRPr="00124F71">
        <w:rPr>
          <w:rFonts w:cstheme="minorHAnsi"/>
        </w:rPr>
        <w:t xml:space="preserve">Figure 1.1: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1.52 Mhz.</w:t>
      </w:r>
    </w:p>
    <w:p w:rsidR="00B26524" w:rsidRPr="00124F71" w:rsidRDefault="00B26524" w:rsidP="004F119F">
      <w:pPr>
        <w:rPr>
          <w:rFonts w:cstheme="minorHAnsi"/>
        </w:rPr>
      </w:pPr>
    </w:p>
    <w:p w:rsidR="00B26524" w:rsidRPr="00124F71" w:rsidRDefault="00B26524" w:rsidP="004F119F">
      <w:pPr>
        <w:rPr>
          <w:rFonts w:cstheme="minorHAnsi"/>
        </w:rPr>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B26524" w:rsidRPr="00124F71" w:rsidRDefault="00B26524" w:rsidP="00C27E38">
      <w:pPr>
        <w:rPr>
          <w:rFonts w:cstheme="minorHAnsi"/>
        </w:rPr>
      </w:pPr>
      <w:r w:rsidRPr="00124F71">
        <w:rPr>
          <w:rFonts w:cstheme="minorHAnsi"/>
        </w:rPr>
        <w:t xml:space="preserve">Figure 1.2: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1.52 Mhz.</w:t>
      </w:r>
    </w:p>
    <w:p w:rsidR="00B26524" w:rsidRPr="00124F71" w:rsidRDefault="00B26524" w:rsidP="00C27E38">
      <w:pPr>
        <w:rPr>
          <w:rFonts w:cstheme="minorHAnsi"/>
        </w:rPr>
      </w:pPr>
    </w:p>
    <w:p w:rsidR="00B26524" w:rsidRPr="00124F71" w:rsidRDefault="00B26524" w:rsidP="001B3E15">
      <w:pPr>
        <w:rPr>
          <w:rFonts w:cstheme="minorHAnsi"/>
        </w:rPr>
      </w:pPr>
      <w:r w:rsidRPr="00124F71">
        <w:rPr>
          <w:rFonts w:cstheme="minorHAnsi"/>
          <w:noProof/>
        </w:rPr>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B26524" w:rsidRPr="00124F71" w:rsidRDefault="00B26524" w:rsidP="000663F0">
      <w:pPr>
        <w:rPr>
          <w:rFonts w:cstheme="minorHAnsi"/>
        </w:rPr>
      </w:pPr>
      <w:r w:rsidRPr="00124F71">
        <w:rPr>
          <w:rFonts w:cstheme="minorHAnsi"/>
        </w:rPr>
        <w:t xml:space="preserve">Figure 2.0: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1.0 Mhz.</w:t>
      </w:r>
    </w:p>
    <w:p w:rsidR="00B26524" w:rsidRPr="00124F71" w:rsidRDefault="00B26524" w:rsidP="001B3E15">
      <w:pPr>
        <w:rPr>
          <w:rFonts w:cstheme="minorHAnsi"/>
        </w:rPr>
      </w:pPr>
    </w:p>
    <w:p w:rsidR="00B26524" w:rsidRPr="00124F71" w:rsidRDefault="00B26524" w:rsidP="001B3E15">
      <w:pPr>
        <w:rPr>
          <w:rFonts w:cstheme="minorHAnsi"/>
        </w:rPr>
      </w:pPr>
      <w:r w:rsidRPr="00124F71">
        <w:rPr>
          <w:rFonts w:cstheme="minorHAnsi"/>
          <w:noProof/>
        </w:rPr>
        <w:lastRenderedPageBreak/>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B26524" w:rsidRPr="00124F71" w:rsidRDefault="00B26524" w:rsidP="00017662">
      <w:pPr>
        <w:rPr>
          <w:rFonts w:cstheme="minorHAnsi"/>
        </w:rPr>
      </w:pPr>
      <w:r w:rsidRPr="00124F71">
        <w:rPr>
          <w:rFonts w:cstheme="minorHAnsi"/>
        </w:rPr>
        <w:t xml:space="preserve">Figure 3.0: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0.8 Mhz.</w:t>
      </w:r>
    </w:p>
    <w:p w:rsidR="00B26524" w:rsidRPr="00124F71" w:rsidRDefault="00B26524" w:rsidP="00790ABA">
      <w:pPr>
        <w:rPr>
          <w:rFonts w:cstheme="minorHAnsi"/>
        </w:rPr>
      </w:pPr>
    </w:p>
    <w:p w:rsidR="00B26524" w:rsidRPr="00124F71" w:rsidRDefault="00B26524" w:rsidP="00790ABA">
      <w:pPr>
        <w:rPr>
          <w:rFonts w:cstheme="minorHAnsi"/>
        </w:rPr>
      </w:pPr>
      <w:r w:rsidRPr="00124F71">
        <w:rPr>
          <w:rFonts w:cstheme="minorHAnsi"/>
          <w:noProof/>
        </w:rPr>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B26524" w:rsidRPr="00124F71" w:rsidRDefault="00B26524" w:rsidP="007337FB">
      <w:pPr>
        <w:rPr>
          <w:rFonts w:cstheme="minorHAnsi"/>
        </w:rPr>
      </w:pPr>
      <w:r w:rsidRPr="00124F71">
        <w:rPr>
          <w:rFonts w:cstheme="minorHAnsi"/>
        </w:rPr>
        <w:t xml:space="preserve">Figure 4.0: Comparison of sensor output in millivolts dependent on water specific conductivity in </w:t>
      </w:r>
      <w:proofErr w:type="spellStart"/>
      <w:r w:rsidRPr="00124F71">
        <w:rPr>
          <w:rFonts w:cstheme="minorHAnsi"/>
        </w:rPr>
        <w:t>microSiemens</w:t>
      </w:r>
      <w:proofErr w:type="spellEnd"/>
      <w:r w:rsidRPr="00124F71">
        <w:rPr>
          <w:rFonts w:cstheme="minorHAnsi"/>
        </w:rPr>
        <w:t xml:space="preserve">/centimeter using 1.52 </w:t>
      </w:r>
      <w:proofErr w:type="spellStart"/>
      <w:r w:rsidRPr="00124F71">
        <w:rPr>
          <w:rFonts w:cstheme="minorHAnsi"/>
        </w:rPr>
        <w:t>Mhz</w:t>
      </w:r>
      <w:proofErr w:type="spellEnd"/>
      <w:r w:rsidRPr="00124F71">
        <w:rPr>
          <w:rFonts w:cstheme="minorHAnsi"/>
        </w:rPr>
        <w:t xml:space="preserve">, 1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probing frequencies. This data was obtained using code version 1. The three datasets were obtained sequentially, not concurrently.</w:t>
      </w:r>
    </w:p>
    <w:p w:rsidR="00B26524" w:rsidRPr="00124F71" w:rsidRDefault="00B26524" w:rsidP="001B3E15">
      <w:pPr>
        <w:rPr>
          <w:rFonts w:cstheme="minorHAnsi"/>
        </w:rPr>
      </w:pPr>
    </w:p>
    <w:p w:rsidR="00B26524" w:rsidRPr="00124F71" w:rsidRDefault="00B26524" w:rsidP="001B3E15">
      <w:pPr>
        <w:rPr>
          <w:rFonts w:cstheme="minorHAnsi"/>
        </w:rPr>
      </w:pPr>
      <w:r w:rsidRPr="00124F71">
        <w:rPr>
          <w:rFonts w:cstheme="minorHAnsi"/>
          <w:noProof/>
        </w:rPr>
        <w:lastRenderedPageBreak/>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r w:rsidRPr="00124F71">
        <w:rPr>
          <w:rFonts w:cstheme="minorHAnsi"/>
        </w:rPr>
        <w:br w:type="textWrapping" w:clear="all"/>
      </w:r>
    </w:p>
    <w:p w:rsidR="00B26524" w:rsidRPr="00124F71" w:rsidRDefault="00B26524" w:rsidP="00C13459">
      <w:pPr>
        <w:rPr>
          <w:rFonts w:cstheme="minorHAnsi"/>
        </w:rPr>
      </w:pPr>
      <w:r w:rsidRPr="00124F71">
        <w:rPr>
          <w:rFonts w:cstheme="minorHAnsi"/>
        </w:rPr>
        <w:t xml:space="preserve">Figure 4.1: Comparison of sensor output in arbitrary units dependent on water specific conductivity in </w:t>
      </w:r>
      <w:proofErr w:type="spellStart"/>
      <w:r w:rsidRPr="00124F71">
        <w:rPr>
          <w:rFonts w:cstheme="minorHAnsi"/>
        </w:rPr>
        <w:t>microSiemens</w:t>
      </w:r>
      <w:proofErr w:type="spellEnd"/>
      <w:r w:rsidRPr="00124F71">
        <w:rPr>
          <w:rFonts w:cstheme="minorHAnsi"/>
        </w:rPr>
        <w:t xml:space="preserve">/centimeter using 1.52 </w:t>
      </w:r>
      <w:proofErr w:type="spellStart"/>
      <w:r w:rsidRPr="00124F71">
        <w:rPr>
          <w:rFonts w:cstheme="minorHAnsi"/>
        </w:rPr>
        <w:t>Mhz</w:t>
      </w:r>
      <w:proofErr w:type="spellEnd"/>
      <w:r w:rsidRPr="00124F71">
        <w:rPr>
          <w:rFonts w:cstheme="minorHAnsi"/>
        </w:rPr>
        <w:t xml:space="preserve"> , 1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probing frequencies. This data was obtained using code version 1. The two datasets were obtained sequentially, not concurrently. The data for 1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measurements has been baseline adjusted using the 1.52 </w:t>
      </w:r>
      <w:proofErr w:type="spellStart"/>
      <w:r w:rsidRPr="00124F71">
        <w:rPr>
          <w:rFonts w:cstheme="minorHAnsi"/>
        </w:rPr>
        <w:t>Mhz</w:t>
      </w:r>
      <w:proofErr w:type="spellEnd"/>
      <w:r w:rsidRPr="00124F71">
        <w:rPr>
          <w:rFonts w:cstheme="minorHAnsi"/>
        </w:rPr>
        <w:t xml:space="preserve"> data. Data point icons have been removed for clarity.</w:t>
      </w:r>
    </w:p>
    <w:p w:rsidR="00B26524" w:rsidRPr="00124F71" w:rsidRDefault="00B26524" w:rsidP="00C13459">
      <w:pPr>
        <w:rPr>
          <w:rFonts w:cstheme="minorHAnsi"/>
        </w:rPr>
      </w:pPr>
    </w:p>
    <w:p w:rsidR="00B26524" w:rsidRPr="00124F71" w:rsidRDefault="00B26524" w:rsidP="00C13459">
      <w:pPr>
        <w:rPr>
          <w:rFonts w:cstheme="minorHAnsi"/>
        </w:rPr>
      </w:pPr>
      <w:r w:rsidRPr="00124F71">
        <w:rPr>
          <w:rFonts w:cstheme="minorHAnsi"/>
          <w:noProof/>
        </w:rPr>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26524" w:rsidP="0049230B">
      <w:pPr>
        <w:rPr>
          <w:rFonts w:cstheme="minorHAnsi"/>
        </w:rPr>
      </w:pPr>
      <w:r w:rsidRPr="00124F71">
        <w:rPr>
          <w:rFonts w:cstheme="minorHAnsi"/>
        </w:rPr>
        <w:t xml:space="preserve">Figure 5.0: Comparison of sensor output in millivolts dependent on water specific conductivity in </w:t>
      </w:r>
      <w:proofErr w:type="spellStart"/>
      <w:r w:rsidRPr="00124F71">
        <w:rPr>
          <w:rFonts w:cstheme="minorHAnsi"/>
        </w:rPr>
        <w:t>microSiemens</w:t>
      </w:r>
      <w:proofErr w:type="spellEnd"/>
      <w:r w:rsidRPr="00124F71">
        <w:rPr>
          <w:rFonts w:cstheme="minorHAnsi"/>
        </w:rPr>
        <w:t xml:space="preserve">/centimeter using 1.52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probing frequencies. This data was obtained using code version 2. The two datasets were obtained concurrently. The data has not been adjusted in any way. </w:t>
      </w:r>
    </w:p>
    <w:p w:rsidR="00B26524" w:rsidRPr="00124F71" w:rsidRDefault="00B26524" w:rsidP="0049230B">
      <w:pPr>
        <w:rPr>
          <w:rFonts w:cstheme="minorHAnsi"/>
        </w:rPr>
      </w:pPr>
    </w:p>
    <w:p w:rsidR="00B26524" w:rsidRPr="00124F71" w:rsidRDefault="00B26524" w:rsidP="0049230B">
      <w:pPr>
        <w:rPr>
          <w:rFonts w:cstheme="minorHAnsi"/>
        </w:rPr>
      </w:pPr>
      <w:r w:rsidRPr="00124F71">
        <w:rPr>
          <w:rFonts w:cstheme="minorHAnsi"/>
          <w:noProof/>
        </w:rPr>
        <w:lastRenderedPageBreak/>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Pr="00124F71" w:rsidRDefault="00B26524" w:rsidP="00BC1270">
      <w:pPr>
        <w:rPr>
          <w:rFonts w:cstheme="minorHAnsi"/>
        </w:rPr>
      </w:pPr>
      <w:r w:rsidRPr="00124F71">
        <w:rPr>
          <w:rFonts w:cstheme="minorHAnsi"/>
        </w:rPr>
        <w:t xml:space="preserve">Figure 5.1a: Comparison of sensor output in arbitrary units dependent on water specific conductivity in </w:t>
      </w:r>
      <w:proofErr w:type="spellStart"/>
      <w:r w:rsidRPr="00124F71">
        <w:rPr>
          <w:rFonts w:cstheme="minorHAnsi"/>
        </w:rPr>
        <w:t>microSiemens</w:t>
      </w:r>
      <w:proofErr w:type="spellEnd"/>
      <w:r w:rsidRPr="00124F71">
        <w:rPr>
          <w:rFonts w:cstheme="minorHAnsi"/>
        </w:rPr>
        <w:t xml:space="preserve">/centimeter using 1.52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probing frequencies. This data was obtained using code version 2. The two datasets were obtained concurrently. The data for 0.8 </w:t>
      </w:r>
      <w:proofErr w:type="spellStart"/>
      <w:r w:rsidRPr="00124F71">
        <w:rPr>
          <w:rFonts w:cstheme="minorHAnsi"/>
        </w:rPr>
        <w:t>Mhz</w:t>
      </w:r>
      <w:proofErr w:type="spellEnd"/>
      <w:r w:rsidRPr="00124F71">
        <w:rPr>
          <w:rFonts w:cstheme="minorHAnsi"/>
        </w:rPr>
        <w:t xml:space="preserve"> measurements has been baseline adjusted using the 1.52 </w:t>
      </w:r>
      <w:proofErr w:type="spellStart"/>
      <w:r w:rsidRPr="00124F71">
        <w:rPr>
          <w:rFonts w:cstheme="minorHAnsi"/>
        </w:rPr>
        <w:t>Mhz</w:t>
      </w:r>
      <w:proofErr w:type="spellEnd"/>
      <w:r w:rsidRPr="00124F71">
        <w:rPr>
          <w:rFonts w:cstheme="minorHAnsi"/>
        </w:rPr>
        <w:t xml:space="preserve"> data. Data point icons have been removed for clarity.</w:t>
      </w:r>
    </w:p>
    <w:p w:rsidR="00B26524" w:rsidRPr="00124F71" w:rsidRDefault="00B26524" w:rsidP="00BC1270">
      <w:pPr>
        <w:rPr>
          <w:rFonts w:cstheme="minorHAnsi"/>
        </w:rPr>
      </w:pPr>
    </w:p>
    <w:p w:rsidR="00B26524" w:rsidRPr="00124F71" w:rsidRDefault="00B26524" w:rsidP="00BC1270">
      <w:pPr>
        <w:rPr>
          <w:rFonts w:cstheme="minorHAnsi"/>
        </w:rPr>
      </w:pPr>
      <w:r w:rsidRPr="00124F71">
        <w:rPr>
          <w:rFonts w:cstheme="minorHAnsi"/>
          <w:noProof/>
        </w:rPr>
        <w:drawing>
          <wp:inline distT="0" distB="0" distL="0" distR="0" wp14:anchorId="2F73B0DF" wp14:editId="04552951">
            <wp:extent cx="5943600" cy="2560466"/>
            <wp:effectExtent l="0" t="0" r="0"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B26524" w:rsidP="00BC1270">
      <w:pPr>
        <w:rPr>
          <w:rFonts w:cstheme="minorHAnsi"/>
        </w:rPr>
      </w:pPr>
      <w:r w:rsidRPr="00124F71">
        <w:rPr>
          <w:rFonts w:cstheme="minorHAnsi"/>
        </w:rPr>
        <w:t>Figure 5.1b: Same as 5.1a, but with logarithmic x-axis</w:t>
      </w:r>
    </w:p>
    <w:p w:rsidR="0051783E" w:rsidRDefault="0051783E" w:rsidP="00BC1270">
      <w:pPr>
        <w:rPr>
          <w:rFonts w:cstheme="minorHAnsi"/>
        </w:rPr>
        <w:sectPr w:rsidR="0051783E" w:rsidSect="00D010D7">
          <w:pgSz w:w="12240" w:h="15840"/>
          <w:pgMar w:top="1440" w:right="1440" w:bottom="1440" w:left="1440" w:header="720" w:footer="720" w:gutter="0"/>
          <w:cols w:space="720"/>
          <w:docGrid w:linePitch="360"/>
        </w:sectPr>
      </w:pPr>
    </w:p>
    <w:p w:rsidR="00B26524" w:rsidRPr="00124F71" w:rsidRDefault="00B26524" w:rsidP="007D0FAB">
      <w:pPr>
        <w:pStyle w:val="Heading2"/>
      </w:pPr>
      <w:r w:rsidRPr="00124F71">
        <w:lastRenderedPageBreak/>
        <w:t>SECTION C</w:t>
      </w:r>
    </w:p>
    <w:p w:rsidR="00B26524" w:rsidRPr="00124F71" w:rsidRDefault="00B26524" w:rsidP="00C13459">
      <w:pPr>
        <w:rPr>
          <w:rFonts w:cstheme="minorHAnsi"/>
        </w:rPr>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9B30E81" id="_x0000_t202" coordsize="21600,21600" o:spt="202" path="m,l,21600r21600,l21600,xe">
                <v:stroke joinstyle="miter"/>
                <v:path gradientshapeok="t" o:connecttype="rect"/>
              </v:shapetype>
              <v:shape id="Text Box 19" o:spid="_x0000_s1026"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" filled="f" stroked="f">
                <v:textbox style="mso-fit-shape-to-text:t">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7"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mH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9bMO/e8pP2MsS70w&#10;nJHrCldvhPPPwkIJaBfq9k9YiprajNPF4qwk+/Nv/pAPghDlrIWyMq4hfc7q7xrEfZnMZkGIcTP7&#10;+HmKjb2N7G8j+tjcE6Q7wSsyMpoh39eDWVhqXvAEVuFOhISWuDnjfjDvfa92PCGpVquYBOkZ4Td6&#10;a2QoHZALsO66F2HNBXsP2h5pUKBI31DQ54aTzqyOHkREfgLKPaYX8CHbyPDliYV3cbuPWa8/guUv&#10;AA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hKq5hyECAABQBAAADgAAAAAAAAAAAAAAAAAuAgAAZHJzL2Uyb0RvYy54bWxQ&#10;SwECLQAUAAYACAAAACEAjMWcyN0AAAAKAQAADwAAAAAAAAAAAAAAAAB7BAAAZHJzL2Rvd25yZXYu&#10;eG1sUEsFBgAAAAAEAAQA8wAAAIUFAAAAAA==&#10;" filled="f" stroked="f">
                <v:textbox style="mso-fit-shape-to-text:t">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B26524" w:rsidRPr="00E04C7F" w:rsidRDefault="00B26524" w:rsidP="00E04C7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8"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iC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3631N+xliW&#10;emE4I9cVrt4I55+FhRLQLtTtn7AUNbUZp4vFWUn259/8IR8EIcpZC2VlXEP6nNXfNYi7ncxmQYhx&#10;M/t8M8XGXkf21xF9bO4J0p3gFRkZzZDv68EsLDUveAKrcCdCQkvcnHE/mPe+VzuekFSrVUyC9Izw&#10;G701MpQOyAVYd92LsOaCvQdtjzQoUKTvKOhzw0lnVkcPIiI/AeUe0wv4kG1k+PLEwru43sestx/B&#10;8hc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lA1YgiMCAABQBAAADgAAAAAAAAAAAAAAAAAuAgAAZHJzL2Uyb0RvYy54&#10;bWxQSwECLQAUAAYACAAAACEAuIAv5t4AAAALAQAADwAAAAAAAAAAAAAAAAB9BAAAZHJzL2Rvd25y&#10;ZXYueG1sUEsFBgAAAAAEAAQA8wAAAIgFAAAAAA==&#10;" filled="f" stroked="f">
                <v:textbox style="mso-fit-shape-to-text:t">
                  <w:txbxContent>
                    <w:p w:rsidR="00B26524" w:rsidRPr="00E04C7F" w:rsidRDefault="00B26524" w:rsidP="00E04C7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29"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" filled="f" stroked="f">
                <v:textbox style="mso-fit-shape-to-text:t">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B26524" w:rsidP="00C13459">
      <w:pPr>
        <w:rPr>
          <w:rFonts w:cstheme="minorHAnsi"/>
        </w:rPr>
      </w:pPr>
      <w:r w:rsidRPr="00124F71">
        <w:rPr>
          <w:rFonts w:cstheme="minorHAnsi"/>
        </w:rPr>
        <w:t>Figure 6.0: Duplicate of Figure 0.2 with added labels to notate test points</w:t>
      </w:r>
    </w:p>
    <w:p w:rsidR="00B26524" w:rsidRPr="00124F71" w:rsidRDefault="00B26524" w:rsidP="00C13459">
      <w:pPr>
        <w:rPr>
          <w:rFonts w:cstheme="minorHAnsi"/>
        </w:rPr>
      </w:pPr>
    </w:p>
    <w:p w:rsidR="00B26524" w:rsidRPr="00124F71" w:rsidRDefault="00B26524" w:rsidP="001B3E15">
      <w:pPr>
        <w:rPr>
          <w:rFonts w:cstheme="minorHAnsi"/>
        </w:rPr>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B26524" w:rsidP="001B3E15">
      <w:pPr>
        <w:rPr>
          <w:rFonts w:cstheme="minorHAnsi"/>
        </w:rPr>
      </w:pPr>
      <w:r w:rsidRPr="00124F71">
        <w:rPr>
          <w:rFonts w:cstheme="minorHAnsi"/>
        </w:rPr>
        <w:t>Figure 6.1: Impedance measured across the ground shield of the sensor, between point C and point D.</w:t>
      </w:r>
    </w:p>
    <w:p w:rsidR="00B26524" w:rsidRPr="00124F71" w:rsidRDefault="00B26524" w:rsidP="001B3E15">
      <w:pPr>
        <w:rPr>
          <w:rFonts w:cstheme="minorHAnsi"/>
        </w:rPr>
      </w:pPr>
    </w:p>
    <w:p w:rsidR="00B26524" w:rsidRPr="00124F71" w:rsidRDefault="00B26524" w:rsidP="001B3E15">
      <w:pPr>
        <w:rPr>
          <w:rFonts w:cstheme="minorHAnsi"/>
        </w:rPr>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B26524" w:rsidP="001B3E15">
      <w:pPr>
        <w:rPr>
          <w:rFonts w:cstheme="minorHAnsi"/>
        </w:rPr>
      </w:pPr>
      <w:r w:rsidRPr="00124F71">
        <w:rPr>
          <w:rFonts w:cstheme="minorHAnsi"/>
        </w:rPr>
        <w:t>Figure 6.2: Impedance measured across the center conductors of the input and outputs, between point A and point B.</w:t>
      </w:r>
    </w:p>
    <w:p w:rsidR="00B26524" w:rsidRPr="00124F71" w:rsidRDefault="00B26524" w:rsidP="004F119F">
      <w:pPr>
        <w:rPr>
          <w:rFonts w:cstheme="minorHAnsi"/>
        </w:rPr>
      </w:pPr>
    </w:p>
    <w:p w:rsidR="00B26524" w:rsidRPr="00124F71" w:rsidRDefault="00B26524" w:rsidP="004F119F">
      <w:pPr>
        <w:rPr>
          <w:rFonts w:cstheme="minorHAnsi"/>
        </w:rPr>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B26524" w:rsidP="00714255">
      <w:pPr>
        <w:rPr>
          <w:rFonts w:cstheme="minorHAnsi"/>
        </w:rPr>
      </w:pPr>
      <w:r w:rsidRPr="00124F71">
        <w:rPr>
          <w:rFonts w:cstheme="minorHAnsi"/>
        </w:rPr>
        <w:t>Figure 6.3: Impedance measured across the center conductor and shield of the sensor input, between point A and point C.</w:t>
      </w:r>
    </w:p>
    <w:p w:rsidR="00B26524" w:rsidRPr="00124F71" w:rsidRDefault="00B26524" w:rsidP="00714255">
      <w:pPr>
        <w:rPr>
          <w:rFonts w:cstheme="minorHAnsi"/>
        </w:rPr>
      </w:pPr>
    </w:p>
    <w:p w:rsidR="00B26524" w:rsidRPr="00124F71" w:rsidRDefault="00B26524" w:rsidP="00714255">
      <w:pPr>
        <w:rPr>
          <w:rFonts w:cstheme="minorHAnsi"/>
        </w:rPr>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B26524" w:rsidRPr="00124F71" w:rsidRDefault="00B26524" w:rsidP="00714255">
      <w:pPr>
        <w:rPr>
          <w:rFonts w:cstheme="minorHAnsi"/>
        </w:rPr>
      </w:pPr>
      <w:r w:rsidRPr="00124F71">
        <w:rPr>
          <w:rFonts w:cstheme="minorHAnsi"/>
        </w:rPr>
        <w:t>Figure 7.1: Calculated capacitance across input (A and C), based on Figure 6.3 data</w:t>
      </w:r>
    </w:p>
    <w:p w:rsidR="00B26524" w:rsidRPr="00124F71" w:rsidRDefault="00B26524" w:rsidP="00714255">
      <w:pPr>
        <w:rPr>
          <w:rFonts w:cstheme="minorHAnsi"/>
        </w:rPr>
      </w:pPr>
    </w:p>
    <w:p w:rsidR="00B26524" w:rsidRPr="00124F71" w:rsidRDefault="00B26524" w:rsidP="00714255">
      <w:pPr>
        <w:rPr>
          <w:rFonts w:cstheme="minorHAnsi"/>
        </w:rPr>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B26524" w:rsidP="001A2946">
      <w:pPr>
        <w:rPr>
          <w:rFonts w:cstheme="minorHAnsi"/>
        </w:rPr>
      </w:pPr>
      <w:r w:rsidRPr="00124F71">
        <w:rPr>
          <w:rFonts w:cstheme="minorHAnsi"/>
        </w:rPr>
        <w:t>Figure 7.2: Calculated inductance across center conductors (A and B), based on Figure 6.2 data</w:t>
      </w:r>
    </w:p>
    <w:p w:rsidR="00B26524" w:rsidRPr="00124F71" w:rsidRDefault="00B26524" w:rsidP="001A2946">
      <w:pPr>
        <w:rPr>
          <w:rFonts w:cstheme="minorHAnsi"/>
        </w:rPr>
      </w:pPr>
    </w:p>
    <w:p w:rsidR="00B26524" w:rsidRPr="00124F71" w:rsidRDefault="00B26524" w:rsidP="001A2946">
      <w:pPr>
        <w:rPr>
          <w:rFonts w:cstheme="minorHAnsi"/>
        </w:rPr>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B26524" w:rsidP="00DA72BA">
      <w:pPr>
        <w:rPr>
          <w:rFonts w:cstheme="minorHAnsi"/>
        </w:rPr>
      </w:pPr>
      <w:r w:rsidRPr="00124F71">
        <w:rPr>
          <w:rFonts w:cstheme="minorHAnsi"/>
        </w:rPr>
        <w:t>Figure 7.3: Calculated resistance across shield (D and C), based on Figure 6.2 data</w:t>
      </w:r>
    </w:p>
    <w:p w:rsidR="00EF144F" w:rsidRDefault="00EF144F" w:rsidP="001A2946">
      <w:pPr>
        <w:rPr>
          <w:rFonts w:cstheme="minorHAnsi"/>
        </w:rPr>
        <w:sectPr w:rsidR="00EF144F" w:rsidSect="00D010D7">
          <w:pgSz w:w="12240" w:h="15840"/>
          <w:pgMar w:top="1440" w:right="1440" w:bottom="1440" w:left="1440" w:header="720" w:footer="720" w:gutter="0"/>
          <w:cols w:space="720"/>
          <w:docGrid w:linePitch="360"/>
        </w:sectPr>
      </w:pPr>
    </w:p>
    <w:p w:rsidR="00B26524" w:rsidRPr="00124F71" w:rsidRDefault="00B26524" w:rsidP="007D0FAB">
      <w:pPr>
        <w:pStyle w:val="Heading1"/>
      </w:pPr>
      <w:r w:rsidRPr="00124F71">
        <w:lastRenderedPageBreak/>
        <w:t>Discussion of design properties and application strategies</w:t>
      </w:r>
    </w:p>
    <w:p w:rsidR="00B26524" w:rsidRPr="00124F71" w:rsidRDefault="00B26524">
      <w:pPr>
        <w:rPr>
          <w:rFonts w:cstheme="minorHAnsi"/>
          <w:sz w:val="24"/>
          <w:szCs w:val="24"/>
        </w:rPr>
      </w:pPr>
    </w:p>
    <w:p w:rsidR="00B26524" w:rsidRPr="00124F71" w:rsidRDefault="00B26524" w:rsidP="00C701EB">
      <w:pPr>
        <w:ind w:firstLine="720"/>
        <w:rPr>
          <w:rFonts w:cstheme="minorHAnsi"/>
          <w:sz w:val="24"/>
          <w:szCs w:val="24"/>
        </w:rPr>
      </w:pPr>
      <w:r w:rsidRPr="00124F71">
        <w:rPr>
          <w:rFonts w:cstheme="minorHAnsi"/>
          <w:sz w:val="24"/>
          <w:szCs w:val="24"/>
        </w:rPr>
        <w:t xml:space="preserve">As can be seen from Figure 1.0,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pPr>
        <w:rPr>
          <w:rFonts w:cstheme="minorHAnsi"/>
          <w:sz w:val="24"/>
          <w:szCs w:val="24"/>
        </w:rPr>
      </w:pPr>
      <w:r w:rsidRPr="00124F71">
        <w:rPr>
          <w:rFonts w:cstheme="minorHAnsi"/>
          <w:sz w:val="24"/>
          <w:szCs w:val="24"/>
        </w:rPr>
        <w:t xml:space="preserve">To confirm that the sensor is indeed a tank circuit, the impedance of the sensor (out of water, in open air) was measured in various configurations across a range of frequencies (Figures 6.0, 6.1, 6.2, and 6.3). From this data, the intrinsic capacitance (C), inductance (L), and resistance (R) of the sensor can be calculated (Figures 7.1, 7.2, and 7.3). </w:t>
      </w:r>
    </w:p>
    <w:p w:rsidR="00B26524" w:rsidRPr="00124F71" w:rsidRDefault="00B26524">
      <w:pPr>
        <w:rPr>
          <w:rFonts w:cstheme="minorHAnsi"/>
          <w:sz w:val="24"/>
          <w:szCs w:val="24"/>
        </w:rPr>
      </w:pPr>
      <w:r w:rsidRPr="00124F71">
        <w:rPr>
          <w:rFonts w:cstheme="minorHAnsi"/>
          <w:sz w:val="24"/>
          <w:szCs w:val="24"/>
        </w:rPr>
        <w:t xml:space="preserve">In air, at an operating frequency of 1.0 MHz: </w:t>
      </w:r>
    </w:p>
    <w:p w:rsidR="00B26524" w:rsidRPr="00124F71" w:rsidRDefault="00B26524" w:rsidP="00B26524">
      <w:pPr>
        <w:pStyle w:val="ListParagraph"/>
        <w:numPr>
          <w:ilvl w:val="0"/>
          <w:numId w:val="4"/>
        </w:numPr>
        <w:rPr>
          <w:rFonts w:cstheme="minorHAnsi"/>
          <w:sz w:val="24"/>
          <w:szCs w:val="24"/>
        </w:rPr>
      </w:pPr>
      <w:r w:rsidRPr="00124F71">
        <w:rPr>
          <w:rFonts w:cstheme="minorHAnsi"/>
          <w:sz w:val="24"/>
          <w:szCs w:val="24"/>
        </w:rPr>
        <w:t>The sensor intrinsic resistance (R3 in Figure 6.0)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 w:val="24"/>
          <w:szCs w:val="24"/>
        </w:rPr>
        <w:t xml:space="preserve">The sensor intrinsic inductance (the two L?s added together in Figure 6.0)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 w:val="24"/>
          <w:szCs w:val="24"/>
        </w:rPr>
        <w:t xml:space="preserve">The sensor intrinsic capacitance (C1 and C2 added together in Figure 6.0) is </w:t>
      </w:r>
      <w:r w:rsidRPr="00124F71">
        <w:rPr>
          <w:rFonts w:eastAsia="Times New Roman" w:cstheme="minorHAnsi"/>
          <w:color w:val="000000"/>
        </w:rPr>
        <w:t>1.39121E-10 Farads.</w:t>
      </w:r>
    </w:p>
    <w:p w:rsidR="00B26524" w:rsidRPr="00124F71" w:rsidRDefault="00B26524" w:rsidP="00241B53">
      <w:pPr>
        <w:rPr>
          <w:rFonts w:eastAsia="Times New Roman" w:cstheme="minorHAnsi"/>
          <w:color w:val="000000"/>
          <w:sz w:val="24"/>
          <w:szCs w:val="24"/>
        </w:rPr>
      </w:pPr>
      <w:r w:rsidRPr="00124F71">
        <w:rPr>
          <w:rFonts w:eastAsia="Times New Roman" w:cstheme="minorHAnsi"/>
          <w:color w:val="000000"/>
          <w:sz w:val="24"/>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241B53">
      <w:pPr>
        <w:rPr>
          <w:rFonts w:eastAsia="Times New Roman" w:cstheme="minorHAnsi"/>
          <w:color w:val="000000"/>
          <w:sz w:val="24"/>
          <w:szCs w:val="24"/>
        </w:rPr>
      </w:pPr>
      <w:r w:rsidRPr="00124F71">
        <w:rPr>
          <w:rFonts w:eastAsia="Times New Roman" w:cstheme="minorHAnsi"/>
          <w:color w:val="000000"/>
          <w:sz w:val="24"/>
          <w:szCs w:val="24"/>
        </w:rPr>
        <w:t xml:space="preserve">Although obvious, it is important to note that, in air, the value of capacitance contributed by water conductivity (the two C? in Figure 6.0) is assumed to be 0 Farads. </w:t>
      </w:r>
    </w:p>
    <w:p w:rsidR="00B26524" w:rsidRPr="00124F71" w:rsidRDefault="00B26524">
      <w:pPr>
        <w:rPr>
          <w:rFonts w:cstheme="minorHAnsi"/>
          <w:sz w:val="24"/>
          <w:szCs w:val="24"/>
        </w:rPr>
      </w:pPr>
      <w:r w:rsidRPr="00124F71">
        <w:rPr>
          <w:rFonts w:cstheme="minorHAnsi"/>
          <w:sz w:val="24"/>
          <w:szCs w:val="24"/>
        </w:rPr>
        <w:t xml:space="preserve">As can be seen from the Figure 7.x series of charts, the values for L, C, and R vary with frequency: while ideal inductors, capacitors, and resistors do not have frequency independent values, the sensor is a real-world example of these devices and so these constants exhibit some frequency dependence. However, this variance is fairly insignificant because the operating frequencies of the sensor are fixed so these values will be static. </w:t>
      </w:r>
    </w:p>
    <w:p w:rsidR="00B26524" w:rsidRPr="00124F71" w:rsidRDefault="00B26524" w:rsidP="00E52D07">
      <w:pPr>
        <w:ind w:firstLine="720"/>
        <w:rPr>
          <w:rFonts w:cstheme="minorHAnsi"/>
          <w:sz w:val="24"/>
          <w:szCs w:val="24"/>
        </w:rPr>
      </w:pPr>
      <w:r w:rsidRPr="00124F71">
        <w:rPr>
          <w:rFonts w:cstheme="minorHAnsi"/>
          <w:sz w:val="24"/>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pPr>
        <w:rPr>
          <w:rFonts w:cstheme="minorHAnsi"/>
          <w:sz w:val="24"/>
          <w:szCs w:val="24"/>
        </w:rPr>
      </w:pPr>
      <w:r w:rsidRPr="00124F71">
        <w:rPr>
          <w:rFonts w:cstheme="minorHAnsi"/>
          <w:sz w:val="24"/>
          <w:szCs w:val="24"/>
        </w:rPr>
        <w:t>For every operating frequency, there is one water conductivity value that corresponds to a minimum output response. From Figures 4.1, 5.1a, and 5.1b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 w:val="24"/>
          <w:szCs w:val="24"/>
        </w:rPr>
      </w:pPr>
      <w:r w:rsidRPr="00124F71">
        <w:rPr>
          <w:rFonts w:cstheme="minorHAnsi"/>
          <w:sz w:val="24"/>
          <w:szCs w:val="24"/>
        </w:rPr>
        <w:lastRenderedPageBreak/>
        <w:tab/>
        <w:t xml:space="preserve">Unfortunately, the response curve of the sensor is a many-to-one function, which by definition does not have an inverse function. An inverse function, (such as one that might be useful as a calibration curve to calculate conductivity from 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 w:val="24"/>
          <w:szCs w:val="24"/>
        </w:rPr>
      </w:pPr>
      <w:r w:rsidRPr="00124F71">
        <w:rPr>
          <w:rFonts w:cstheme="minorHAnsi"/>
          <w:sz w:val="24"/>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pPr>
        <w:rPr>
          <w:rFonts w:cstheme="minorHAnsi"/>
          <w:sz w:val="24"/>
          <w:szCs w:val="24"/>
        </w:rPr>
      </w:pPr>
      <w:r w:rsidRPr="00124F71">
        <w:rPr>
          <w:rFonts w:cstheme="minorHAnsi"/>
          <w:sz w:val="24"/>
          <w:szCs w:val="24"/>
        </w:rPr>
        <w:t xml:space="preserve">The problem with this approach can be deduced from Figure 4.1. As operating frequency decreases, the response of the sensor output becomes </w:t>
      </w:r>
      <w:r w:rsidRPr="00124F71">
        <w:rPr>
          <w:rFonts w:cstheme="minorHAnsi"/>
          <w:i/>
          <w:sz w:val="24"/>
          <w:szCs w:val="24"/>
        </w:rPr>
        <w:t>less sensitive</w:t>
      </w:r>
      <w:r w:rsidRPr="00124F71">
        <w:rPr>
          <w:rFonts w:cstheme="minorHAnsi"/>
          <w:sz w:val="24"/>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pPr>
        <w:rPr>
          <w:rFonts w:cstheme="minorHAnsi"/>
          <w:sz w:val="24"/>
          <w:szCs w:val="24"/>
        </w:rPr>
      </w:pPr>
      <w:r w:rsidRPr="00124F71">
        <w:rPr>
          <w:rFonts w:cstheme="minorHAnsi"/>
          <w:sz w:val="24"/>
          <w:szCs w:val="24"/>
        </w:rPr>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 w:val="24"/>
          <w:szCs w:val="24"/>
        </w:rPr>
      </w:pPr>
      <w:r w:rsidRPr="00124F71">
        <w:rPr>
          <w:rFonts w:cstheme="minorHAnsi"/>
          <w:sz w:val="24"/>
          <w:szCs w:val="24"/>
        </w:rPr>
        <w:tab/>
        <w:t xml:space="preserve">The second solution considered avoids the previously mentioned pitfalls by maintaining the operating frequency around its most optimal value. Instead, the response curve of the sensor is split into two independent functions around the trough (example: Figure 1.1 and 1.2).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978AA">
      <w:pPr>
        <w:ind w:firstLine="720"/>
        <w:rPr>
          <w:rFonts w:cstheme="minorHAnsi"/>
          <w:sz w:val="24"/>
          <w:szCs w:val="24"/>
        </w:rPr>
      </w:pPr>
      <w:r w:rsidRPr="00124F71">
        <w:rPr>
          <w:rFonts w:cstheme="minorHAnsi"/>
          <w:sz w:val="24"/>
          <w:szCs w:val="24"/>
        </w:rPr>
        <w:t xml:space="preserve">This ideal third variable is phase. In an ideal band-stop filter, there is a phase inversion at the resonant frequency of the filter. For this conductivity sensor, we would expect this phase </w:t>
      </w:r>
      <w:r w:rsidRPr="00124F71">
        <w:rPr>
          <w:rFonts w:cstheme="minorHAnsi"/>
          <w:sz w:val="24"/>
          <w:szCs w:val="24"/>
        </w:rPr>
        <w:lastRenderedPageBreak/>
        <w:t>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pPr>
        <w:rPr>
          <w:rFonts w:cstheme="minorHAnsi"/>
          <w:sz w:val="24"/>
          <w:szCs w:val="24"/>
        </w:rPr>
      </w:pPr>
      <w:r w:rsidRPr="00124F71">
        <w:rPr>
          <w:rFonts w:cstheme="minorHAnsi"/>
          <w:sz w:val="24"/>
          <w:szCs w:val="24"/>
        </w:rPr>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A03946">
      <w:pPr>
        <w:rPr>
          <w:rFonts w:cstheme="minorHAnsi"/>
          <w:sz w:val="24"/>
          <w:szCs w:val="24"/>
        </w:rPr>
      </w:pPr>
      <w:r w:rsidRPr="00124F71">
        <w:rPr>
          <w:rFonts w:cstheme="minorHAnsi"/>
          <w:sz w:val="24"/>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A03946">
      <w:pPr>
        <w:rPr>
          <w:rFonts w:cstheme="minorHAnsi"/>
          <w:sz w:val="24"/>
          <w:szCs w:val="24"/>
        </w:rPr>
      </w:pPr>
      <w:r w:rsidRPr="00124F71">
        <w:rPr>
          <w:rFonts w:cstheme="minorHAnsi"/>
          <w:sz w:val="24"/>
          <w:szCs w:val="24"/>
        </w:rPr>
        <w:t xml:space="preserve">This two-frequency measurement scheme was the purpose for gathering the data shown in Figure 5.0 to 5.1b.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responses using the free online curve fitting software </w:t>
      </w:r>
      <w:proofErr w:type="spellStart"/>
      <w:r w:rsidRPr="00124F71">
        <w:rPr>
          <w:rFonts w:cstheme="minorHAnsi"/>
          <w:sz w:val="24"/>
          <w:szCs w:val="24"/>
        </w:rPr>
        <w:t>MyCurveFit</w:t>
      </w:r>
      <w:proofErr w:type="spellEnd"/>
      <w:r w:rsidRPr="00124F71">
        <w:rPr>
          <w:rFonts w:cstheme="minorHAnsi"/>
          <w:sz w:val="24"/>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B26524" w:rsidP="00A03946">
      <w:pPr>
        <w:rPr>
          <w:rFonts w:cstheme="minorHAnsi"/>
          <w:sz w:val="24"/>
          <w:szCs w:val="24"/>
        </w:rPr>
      </w:pPr>
      <w:r w:rsidRPr="00124F71">
        <w:rPr>
          <w:rFonts w:cstheme="minorHAnsi"/>
          <w:sz w:val="24"/>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 w:val="24"/>
          <w:szCs w:val="24"/>
        </w:rPr>
      </w:pPr>
      <w:r w:rsidRPr="00124F71">
        <w:rPr>
          <w:rFonts w:cstheme="minorHAnsi"/>
          <w:sz w:val="24"/>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 w:val="24"/>
          <w:szCs w:val="24"/>
        </w:rPr>
      </w:pPr>
      <w:r w:rsidRPr="00124F71">
        <w:rPr>
          <w:rFonts w:cstheme="minorHAnsi"/>
          <w:sz w:val="24"/>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 w:val="24"/>
          <w:szCs w:val="24"/>
        </w:rPr>
      </w:pPr>
      <w:r w:rsidRPr="00124F71">
        <w:rPr>
          <w:rFonts w:cstheme="minorHAnsi"/>
          <w:sz w:val="24"/>
          <w:szCs w:val="24"/>
        </w:rPr>
        <w:t>The free curve fit “software” is insufficiently powerful to produce good calibration curves</w:t>
      </w:r>
    </w:p>
    <w:p w:rsidR="00B26524" w:rsidRPr="00124F71" w:rsidRDefault="00B26524" w:rsidP="004E447C">
      <w:pPr>
        <w:rPr>
          <w:rFonts w:cstheme="minorHAnsi"/>
          <w:sz w:val="24"/>
          <w:szCs w:val="24"/>
        </w:rPr>
      </w:pPr>
      <w:r w:rsidRPr="00124F71">
        <w:rPr>
          <w:rFonts w:cstheme="minorHAnsi"/>
          <w:sz w:val="24"/>
          <w:szCs w:val="24"/>
        </w:rPr>
        <w:lastRenderedPageBreak/>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4E447C">
      <w:pPr>
        <w:rPr>
          <w:rFonts w:cstheme="minorHAnsi"/>
          <w:sz w:val="24"/>
          <w:szCs w:val="24"/>
        </w:rPr>
        <w:sectPr w:rsidR="00942B21" w:rsidSect="00D010D7">
          <w:pgSz w:w="12240" w:h="15840"/>
          <w:pgMar w:top="1440" w:right="1440" w:bottom="1440" w:left="1440" w:header="720" w:footer="720" w:gutter="0"/>
          <w:cols w:space="720"/>
          <w:docGrid w:linePitch="360"/>
        </w:sectPr>
      </w:pPr>
      <w:r w:rsidRPr="00124F71">
        <w:rPr>
          <w:rFonts w:cstheme="minorHAnsi"/>
          <w:sz w:val="24"/>
          <w:szCs w:val="24"/>
        </w:rPr>
        <w:t>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output frequency, load, and power source on the Tsunami’s output. Unfortunately, these resources were not available during this research.</w:t>
      </w:r>
    </w:p>
    <w:p w:rsidR="00B26524" w:rsidRDefault="00B26524" w:rsidP="007D0FAB">
      <w:pPr>
        <w:pStyle w:val="Heading1"/>
      </w:pPr>
      <w:r w:rsidRPr="00124F71">
        <w:lastRenderedPageBreak/>
        <w:t>Future Work</w:t>
      </w:r>
    </w:p>
    <w:p w:rsidR="007D0FAB" w:rsidRPr="007D0FAB" w:rsidRDefault="007D0FAB" w:rsidP="007D0FAB"/>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D010D7">
          <w:pgSz w:w="12240" w:h="15840"/>
          <w:pgMar w:top="1440" w:right="1440" w:bottom="1440" w:left="1440" w:header="720" w:footer="720" w:gutter="0"/>
          <w:cols w:space="720"/>
          <w:docGrid w:linePitch="360"/>
        </w:sectPr>
      </w:pPr>
    </w:p>
    <w:p w:rsidR="00A6023F" w:rsidRDefault="00A6023F" w:rsidP="005D60C9">
      <w:pPr>
        <w:pStyle w:val="Heading1"/>
      </w:pPr>
      <w:r>
        <w:lastRenderedPageBreak/>
        <w:t>Acknowledgements</w:t>
      </w:r>
    </w:p>
    <w:p w:rsidR="00A6023F" w:rsidRDefault="00A6023F">
      <w:pPr>
        <w:rPr>
          <w:rFonts w:cstheme="minorHAnsi"/>
        </w:rPr>
      </w:pPr>
    </w:p>
    <w:p w:rsidR="001F3471" w:rsidRDefault="003E3BE5">
      <w:pPr>
        <w:rPr>
          <w:rFonts w:cstheme="minorHAnsi"/>
        </w:rPr>
      </w:pPr>
      <w:r>
        <w:rPr>
          <w:rFonts w:cstheme="minorHAnsi"/>
        </w:rPr>
        <w:t>First, I must state my sincere and everlasting appreciation for my wonderful wife Ren, whose encouragement and support has made this thesis possible</w:t>
      </w:r>
      <w:r w:rsidR="00B0119D">
        <w:rPr>
          <w:rFonts w:cstheme="minorHAnsi"/>
        </w:rPr>
        <w:t xml:space="preserve"> without the loss of my sanity</w:t>
      </w:r>
      <w:r>
        <w:rPr>
          <w:rFonts w:cstheme="minorHAnsi"/>
        </w:rPr>
        <w:t xml:space="preserve">. I am thankful for her immense patience through everything from midnight </w:t>
      </w:r>
      <w:proofErr w:type="spellStart"/>
      <w:r>
        <w:rPr>
          <w:rFonts w:cstheme="minorHAnsi"/>
        </w:rPr>
        <w:t>freakouts</w:t>
      </w:r>
      <w:proofErr w:type="spellEnd"/>
      <w:r>
        <w:rPr>
          <w:rFonts w:cstheme="minorHAnsi"/>
        </w:rPr>
        <w:t xml:space="preserve"> to wet floors from me running out of the shower to scribble madly on the whiteboard.</w:t>
      </w:r>
      <w:r w:rsidR="00683199">
        <w:rPr>
          <w:rFonts w:cstheme="minorHAnsi"/>
        </w:rPr>
        <w:t xml:space="preserve"> Also she told me about Mendeley, without which I would probably still be struggling to format my citations.</w:t>
      </w:r>
    </w:p>
    <w:p w:rsidR="003E3BE5" w:rsidRDefault="006504FD">
      <w:pPr>
        <w:rPr>
          <w:rFonts w:cstheme="minorHAnsi"/>
        </w:rPr>
      </w:pPr>
      <w:r>
        <w:rPr>
          <w:rFonts w:cstheme="minorHAnsi"/>
        </w:rPr>
        <w:t>In addition,</w:t>
      </w:r>
      <w:r w:rsidR="00A102C8">
        <w:rPr>
          <w:rFonts w:cstheme="minorHAnsi"/>
        </w:rPr>
        <w:t xml:space="preserve"> many thanks to Pete who generously invited me to serve as one of his first graduate students. I am privileged to have benefited from his guidance</w:t>
      </w:r>
      <w:r w:rsidR="00EE6448">
        <w:rPr>
          <w:rFonts w:cstheme="minorHAnsi"/>
        </w:rPr>
        <w:t xml:space="preserve">, </w:t>
      </w:r>
      <w:r w:rsidR="00A102C8">
        <w:rPr>
          <w:rFonts w:cstheme="minorHAnsi"/>
        </w:rPr>
        <w:t>mentorship</w:t>
      </w:r>
      <w:r w:rsidR="00EE6448">
        <w:rPr>
          <w:rFonts w:cstheme="minorHAnsi"/>
        </w:rPr>
        <w:t>, and bad puns</w:t>
      </w:r>
      <w:r w:rsidR="00A102C8">
        <w:rPr>
          <w:rFonts w:cstheme="minorHAnsi"/>
        </w:rPr>
        <w:t xml:space="preserve"> during my time at the University of Minnesota. </w:t>
      </w:r>
      <w:r w:rsidR="00EE6448">
        <w:rPr>
          <w:rFonts w:cstheme="minorHAnsi"/>
        </w:rPr>
        <w:t>Without Pete, this thesis would have never happened.</w:t>
      </w:r>
    </w:p>
    <w:p w:rsidR="00C805AE" w:rsidRDefault="00C805AE">
      <w:pPr>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w:t>
      </w:r>
      <w:r w:rsidR="00180560">
        <w:rPr>
          <w:rFonts w:cstheme="minorHAnsi"/>
        </w:rPr>
        <w:t>take on yet another responsibility added to already full plates is much appreciated.</w:t>
      </w:r>
    </w:p>
    <w:p w:rsidR="001F3471" w:rsidRDefault="006504FD">
      <w:pPr>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feasibility testing and characterization stages of this project. </w:t>
      </w:r>
      <w:r w:rsidR="00C805AE">
        <w:rPr>
          <w:rFonts w:cstheme="minorHAnsi"/>
        </w:rPr>
        <w:t>The success of this project is his bragging right as least as much as it is mine.</w:t>
      </w:r>
    </w:p>
    <w:p w:rsidR="00B82626" w:rsidRDefault="004C7845">
      <w:pPr>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w:t>
      </w:r>
      <w:r w:rsidR="005E2B3D">
        <w:rPr>
          <w:rFonts w:cstheme="minorHAnsi"/>
        </w:rPr>
        <w:t>l</w:t>
      </w:r>
      <w:r>
        <w:rPr>
          <w:rFonts w:cstheme="minorHAnsi"/>
        </w:rPr>
        <w:t xml:space="preserve">mer Peak is a real thing guys. Special thanks to Hanna for </w:t>
      </w:r>
      <w:r w:rsidR="0084626F">
        <w:rPr>
          <w:rFonts w:cstheme="minorHAnsi"/>
        </w:rPr>
        <w:t>patiently listening to me vent</w:t>
      </w:r>
      <w:r w:rsidR="00B82626">
        <w:rPr>
          <w:rFonts w:cstheme="minorHAnsi"/>
        </w:rPr>
        <w:t xml:space="preserve"> (the dishes are far cleaner than I deserve)</w:t>
      </w:r>
      <w:r w:rsidR="0084626F">
        <w:rPr>
          <w:rFonts w:cstheme="minorHAnsi"/>
        </w:rPr>
        <w:t xml:space="preserve">, and special thanks to Dane for the extra-special pat down I got </w:t>
      </w:r>
      <w:r w:rsidR="00A35952">
        <w:rPr>
          <w:rFonts w:cstheme="minorHAnsi"/>
        </w:rPr>
        <w:t xml:space="preserve">from the TSA </w:t>
      </w:r>
      <w:r w:rsidR="0084626F">
        <w:rPr>
          <w:rFonts w:cstheme="minorHAnsi"/>
        </w:rPr>
        <w:t>at MSP</w:t>
      </w:r>
      <w:r w:rsidR="00C64DFC">
        <w:rPr>
          <w:rFonts w:cstheme="minorHAnsi"/>
        </w:rPr>
        <w:t xml:space="preserve"> </w:t>
      </w:r>
      <w:r w:rsidR="00B82626">
        <w:rPr>
          <w:rFonts w:cstheme="minorHAnsi"/>
        </w:rPr>
        <w:t>(what the hell did you have on your hands?).</w:t>
      </w:r>
    </w:p>
    <w:p w:rsidR="00CA00A1" w:rsidRDefault="00CA00A1">
      <w:pPr>
        <w:rPr>
          <w:rFonts w:cstheme="minorHAnsi"/>
        </w:rPr>
      </w:pPr>
      <w:r>
        <w:rPr>
          <w:rFonts w:cstheme="minorHAnsi"/>
        </w:rPr>
        <w:t xml:space="preserve">If Bobby sees this, thanks to him for lending me space in Andy’s lab to do my testing work. He endured my many questions and my attempts at small talk while he was doing SMT soldering work. </w:t>
      </w:r>
      <w:r>
        <w:rPr>
          <w:rFonts w:cstheme="minorHAnsi"/>
          <w:sz w:val="10"/>
          <w:szCs w:val="10"/>
        </w:rPr>
        <w:t>SORRY</w:t>
      </w:r>
    </w:p>
    <w:p w:rsidR="00CA00A1" w:rsidRDefault="00330BCD">
      <w:pPr>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sidR="00B942C1">
        <w:rPr>
          <w:rFonts w:cstheme="minorHAnsi"/>
        </w:rPr>
        <w:t>Superconference</w:t>
      </w:r>
      <w:proofErr w:type="spellEnd"/>
      <w:r w:rsidR="00B942C1">
        <w:rPr>
          <w:rFonts w:cstheme="minorHAnsi"/>
        </w:rPr>
        <w:t xml:space="preserve"> and at the IEEE Instrumentation conference in Torino, thank you for having good ideas and sharing them. Sometimes hearing others present good ideas inspires one to develop good ideas in turn.</w:t>
      </w:r>
    </w:p>
    <w:p w:rsidR="00020450" w:rsidRDefault="00020450">
      <w:pPr>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w:t>
      </w:r>
      <w:r w:rsidR="004F0FAC">
        <w:rPr>
          <w:rFonts w:cstheme="minorHAnsi"/>
        </w:rPr>
        <w:t xml:space="preserve">aka </w:t>
      </w:r>
      <w:r>
        <w:rPr>
          <w:rFonts w:cstheme="minorHAnsi"/>
        </w:rPr>
        <w:t xml:space="preserve">people). </w:t>
      </w:r>
      <w:r w:rsidR="00221B17">
        <w:rPr>
          <w:rFonts w:cstheme="minorHAnsi"/>
        </w:rPr>
        <w:t>I’m getting better at remembering to go have some fun.</w:t>
      </w:r>
    </w:p>
    <w:p w:rsidR="00B82626" w:rsidRPr="00CA00A1" w:rsidRDefault="00B82626">
      <w:pPr>
        <w:rPr>
          <w:rFonts w:cstheme="minorHAnsi"/>
        </w:rPr>
      </w:pPr>
    </w:p>
    <w:p w:rsidR="001F3471" w:rsidRDefault="001F3471">
      <w:pPr>
        <w:rPr>
          <w:rFonts w:cstheme="minorHAnsi"/>
        </w:rPr>
      </w:pPr>
    </w:p>
    <w:p w:rsidR="001F3471" w:rsidRDefault="001F3471">
      <w:pPr>
        <w:rPr>
          <w:rFonts w:cstheme="minorHAnsi"/>
        </w:rPr>
      </w:pPr>
    </w:p>
    <w:p w:rsidR="001F3471" w:rsidRDefault="001F3471">
      <w:pPr>
        <w:rPr>
          <w:rFonts w:cstheme="minorHAnsi"/>
        </w:rPr>
      </w:pPr>
    </w:p>
    <w:p w:rsidR="001F3471" w:rsidRDefault="001F3471">
      <w:pPr>
        <w:rPr>
          <w:rFonts w:cstheme="minorHAnsi"/>
        </w:rPr>
      </w:pPr>
    </w:p>
    <w:p w:rsidR="00D34FA6" w:rsidRDefault="00D34FA6">
      <w:pPr>
        <w:rPr>
          <w:rFonts w:cstheme="minorHAnsi"/>
        </w:rPr>
        <w:sectPr w:rsidR="00D34FA6" w:rsidSect="00D010D7">
          <w:pgSz w:w="12240" w:h="15840"/>
          <w:pgMar w:top="1440" w:right="1440" w:bottom="1440" w:left="1440" w:header="720" w:footer="720" w:gutter="0"/>
          <w:cols w:space="720"/>
          <w:docGrid w:linePitch="360"/>
        </w:sectPr>
      </w:pPr>
    </w:p>
    <w:p w:rsidR="00A6023F" w:rsidRDefault="00A6023F" w:rsidP="005D60C9">
      <w:pPr>
        <w:pStyle w:val="Heading1"/>
      </w:pPr>
      <w:r>
        <w:lastRenderedPageBreak/>
        <w:t>Citations</w:t>
      </w:r>
    </w:p>
    <w:p w:rsidR="005D60C9" w:rsidRPr="005D60C9" w:rsidRDefault="005D60C9" w:rsidP="005D60C9"/>
    <w:p w:rsidR="001F3471" w:rsidRDefault="001F3471" w:rsidP="001F3471">
      <w:pPr>
        <w:widowControl w:val="0"/>
        <w:autoSpaceDE w:val="0"/>
        <w:autoSpaceDN w:val="0"/>
        <w:adjustRightInd w:val="0"/>
        <w:spacing w:line="240" w:lineRule="auto"/>
        <w:ind w:left="480" w:hanging="480"/>
        <w:rPr>
          <w:rFonts w:ascii="Calibri" w:hAnsi="Calibri" w:cs="Calibri"/>
          <w:noProof/>
          <w:szCs w:val="24"/>
        </w:rPr>
      </w:pPr>
      <w:r>
        <w:rPr>
          <w:rFonts w:cstheme="minorHAnsi"/>
        </w:rPr>
        <w:fldChar w:fldCharType="begin" w:fldLock="1"/>
      </w:r>
      <w:r>
        <w:rPr>
          <w:rFonts w:cstheme="minorHAnsi"/>
        </w:rPr>
        <w:instrText xml:space="preserve">ADDIN Mendeley Bibliography CSL_BIBLIOGRAPHY </w:instrText>
      </w:r>
      <w:r>
        <w:rPr>
          <w:rFonts w:cstheme="minorHAnsi"/>
        </w:rPr>
        <w:fldChar w:fldCharType="separate"/>
      </w:r>
      <w:r w:rsidRPr="001F3471">
        <w:rPr>
          <w:rFonts w:ascii="Calibri" w:hAnsi="Calibri" w:cs="Calibri"/>
          <w:noProof/>
          <w:szCs w:val="24"/>
        </w:rPr>
        <w:t xml:space="preserve">Carpenter, S. R., Caraco, N. F., Correll, D. L., Howarth, R. W., Sharpley, A. N., &amp; Smith, V. H. (1998). NONPOINT POLLUTION OF SURFACE WATERS WITH PHOSPHORUS AND NITROGEN. </w:t>
      </w:r>
      <w:r w:rsidRPr="001F3471">
        <w:rPr>
          <w:rFonts w:ascii="Calibri" w:hAnsi="Calibri" w:cs="Calibri"/>
          <w:i/>
          <w:iCs/>
          <w:noProof/>
          <w:szCs w:val="24"/>
        </w:rPr>
        <w:t>Ecological Applications</w:t>
      </w:r>
      <w:r w:rsidRPr="001F3471">
        <w:rPr>
          <w:rFonts w:ascii="Calibri" w:hAnsi="Calibri" w:cs="Calibri"/>
          <w:noProof/>
          <w:szCs w:val="24"/>
        </w:rPr>
        <w:t xml:space="preserve">, </w:t>
      </w:r>
      <w:r w:rsidRPr="001F3471">
        <w:rPr>
          <w:rFonts w:ascii="Calibri" w:hAnsi="Calibri" w:cs="Calibri"/>
          <w:i/>
          <w:iCs/>
          <w:noProof/>
          <w:szCs w:val="24"/>
        </w:rPr>
        <w:t>8</w:t>
      </w:r>
      <w:r w:rsidRPr="001F3471">
        <w:rPr>
          <w:rFonts w:ascii="Calibri" w:hAnsi="Calibri" w:cs="Calibri"/>
          <w:noProof/>
          <w:szCs w:val="24"/>
        </w:rPr>
        <w:t>(3), 559–568. https://doi.org/10.1890/1051-0761(1998)008[0559:NPOSWW]2.0.CO;2</w:t>
      </w:r>
    </w:p>
    <w:p w:rsidR="00D55C26" w:rsidRPr="00D55C26" w:rsidRDefault="00D55C26" w:rsidP="00D55C26">
      <w:pPr>
        <w:pStyle w:val="NormalWeb"/>
        <w:ind w:left="480" w:hanging="480"/>
        <w:rPr>
          <w:rFonts w:asciiTheme="minorHAnsi" w:hAnsiTheme="minorHAnsi"/>
          <w:sz w:val="22"/>
          <w:szCs w:val="22"/>
        </w:rPr>
      </w:pPr>
      <w:r w:rsidRPr="00D55C26">
        <w:rPr>
          <w:rFonts w:asciiTheme="minorHAnsi" w:hAnsiTheme="minorHAnsi"/>
          <w:sz w:val="22"/>
          <w:szCs w:val="22"/>
        </w:rPr>
        <w:t xml:space="preserve">Ho, E. J., Surenkok, G., &amp; Zayas, V. (2014). Explicit but Not Implicit Mood is Affected by Progressive Social Exclusion. </w:t>
      </w:r>
      <w:r w:rsidRPr="00D55C26">
        <w:rPr>
          <w:rFonts w:asciiTheme="minorHAnsi" w:hAnsiTheme="minorHAnsi"/>
          <w:i/>
          <w:iCs/>
          <w:sz w:val="22"/>
          <w:szCs w:val="22"/>
        </w:rPr>
        <w:t>Intergroup Relations and Identity</w:t>
      </w:r>
      <w:r w:rsidRPr="00D55C26">
        <w:rPr>
          <w:rFonts w:asciiTheme="minorHAnsi" w:hAnsiTheme="minorHAnsi"/>
          <w:sz w:val="22"/>
          <w:szCs w:val="22"/>
        </w:rPr>
        <w:t xml:space="preserve">, </w:t>
      </w:r>
      <w:r w:rsidRPr="00D55C26">
        <w:rPr>
          <w:rFonts w:asciiTheme="minorHAnsi" w:hAnsiTheme="minorHAnsi"/>
          <w:i/>
          <w:iCs/>
          <w:sz w:val="22"/>
          <w:szCs w:val="22"/>
        </w:rPr>
        <w:t>7</w:t>
      </w:r>
      <w:r w:rsidRPr="00D55C26">
        <w:rPr>
          <w:rFonts w:asciiTheme="minorHAnsi" w:hAnsiTheme="minorHAnsi"/>
          <w:sz w:val="22"/>
          <w:szCs w:val="22"/>
        </w:rPr>
        <w:t>. Retrieved from https://www.researchgate.net</w:t>
      </w:r>
    </w:p>
    <w:p w:rsidR="001F3471" w:rsidRP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1F3471">
        <w:rPr>
          <w:rFonts w:ascii="Calibri" w:hAnsi="Calibri" w:cs="Calibri"/>
          <w:noProof/>
          <w:szCs w:val="24"/>
        </w:rPr>
        <w:t xml:space="preserve">Novotny, E. V., Murphy, D., &amp; Stefan, H. G. (2008). Increase of urban lake salinity by road deicing salt. </w:t>
      </w:r>
      <w:r w:rsidRPr="001F3471">
        <w:rPr>
          <w:rFonts w:ascii="Calibri" w:hAnsi="Calibri" w:cs="Calibri"/>
          <w:i/>
          <w:iCs/>
          <w:noProof/>
          <w:szCs w:val="24"/>
        </w:rPr>
        <w:t>Science of The Total Environment</w:t>
      </w:r>
      <w:r w:rsidRPr="001F3471">
        <w:rPr>
          <w:rFonts w:ascii="Calibri" w:hAnsi="Calibri" w:cs="Calibri"/>
          <w:noProof/>
          <w:szCs w:val="24"/>
        </w:rPr>
        <w:t xml:space="preserve">, </w:t>
      </w:r>
      <w:r w:rsidRPr="001F3471">
        <w:rPr>
          <w:rFonts w:ascii="Calibri" w:hAnsi="Calibri" w:cs="Calibri"/>
          <w:i/>
          <w:iCs/>
          <w:noProof/>
          <w:szCs w:val="24"/>
        </w:rPr>
        <w:t>406</w:t>
      </w:r>
      <w:r w:rsidRPr="001F3471">
        <w:rPr>
          <w:rFonts w:ascii="Calibri" w:hAnsi="Calibri" w:cs="Calibri"/>
          <w:noProof/>
          <w:szCs w:val="24"/>
        </w:rPr>
        <w:t>(1–2), 131–144. https://doi.org/10.1016/J.SCITOTENV.2008.07.037</w:t>
      </w:r>
    </w:p>
    <w:p w:rsidR="001F3471" w:rsidRP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1F3471">
        <w:rPr>
          <w:rFonts w:ascii="Calibri" w:hAnsi="Calibri" w:cs="Calibri"/>
          <w:noProof/>
          <w:szCs w:val="24"/>
        </w:rPr>
        <w:t xml:space="preserve">Ramos, P. M., Pereira, J. M. D., Ramos, H. M. G., &amp; Ribeiro, A. L. (2008). A Four-Terminal Water-Quality-Monitoring Conductivity Sensor. </w:t>
      </w:r>
      <w:r w:rsidRPr="001F3471">
        <w:rPr>
          <w:rFonts w:ascii="Calibri" w:hAnsi="Calibri" w:cs="Calibri"/>
          <w:i/>
          <w:iCs/>
          <w:noProof/>
          <w:szCs w:val="24"/>
        </w:rPr>
        <w:t>IEEE Transactions on Instrumentation and Measurement</w:t>
      </w:r>
      <w:r w:rsidRPr="001F3471">
        <w:rPr>
          <w:rFonts w:ascii="Calibri" w:hAnsi="Calibri" w:cs="Calibri"/>
          <w:noProof/>
          <w:szCs w:val="24"/>
        </w:rPr>
        <w:t xml:space="preserve">, </w:t>
      </w:r>
      <w:r w:rsidRPr="001F3471">
        <w:rPr>
          <w:rFonts w:ascii="Calibri" w:hAnsi="Calibri" w:cs="Calibri"/>
          <w:i/>
          <w:iCs/>
          <w:noProof/>
          <w:szCs w:val="24"/>
        </w:rPr>
        <w:t>57</w:t>
      </w:r>
      <w:r w:rsidRPr="001F3471">
        <w:rPr>
          <w:rFonts w:ascii="Calibri" w:hAnsi="Calibri" w:cs="Calibri"/>
          <w:noProof/>
          <w:szCs w:val="24"/>
        </w:rPr>
        <w:t>(3), 577–583. https://doi.org/10.1109/TIM.2007.911703</w:t>
      </w:r>
    </w:p>
    <w:p w:rsid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7E35C2">
        <w:rPr>
          <w:rFonts w:ascii="Calibri" w:hAnsi="Calibri" w:cs="Calibri"/>
          <w:noProof/>
          <w:szCs w:val="24"/>
          <w:lang w:val="nl-NL"/>
        </w:rPr>
        <w:t xml:space="preserve">Reverter, F., Li, X., &amp; Meijer, G. C. M. (2007). </w:t>
      </w:r>
      <w:r w:rsidRPr="001F3471">
        <w:rPr>
          <w:rFonts w:ascii="Calibri" w:hAnsi="Calibri" w:cs="Calibri"/>
          <w:noProof/>
          <w:szCs w:val="24"/>
        </w:rPr>
        <w:t xml:space="preserve">Liquid-level measurement system based on a remote grounded capacitive sensor. </w:t>
      </w:r>
      <w:r w:rsidRPr="001F3471">
        <w:rPr>
          <w:rFonts w:ascii="Calibri" w:hAnsi="Calibri" w:cs="Calibri"/>
          <w:i/>
          <w:iCs/>
          <w:noProof/>
          <w:szCs w:val="24"/>
        </w:rPr>
        <w:t>Sensors and Actuators A: Physical</w:t>
      </w:r>
      <w:r w:rsidRPr="001F3471">
        <w:rPr>
          <w:rFonts w:ascii="Calibri" w:hAnsi="Calibri" w:cs="Calibri"/>
          <w:noProof/>
          <w:szCs w:val="24"/>
        </w:rPr>
        <w:t xml:space="preserve">, </w:t>
      </w:r>
      <w:r w:rsidRPr="001F3471">
        <w:rPr>
          <w:rFonts w:ascii="Calibri" w:hAnsi="Calibri" w:cs="Calibri"/>
          <w:i/>
          <w:iCs/>
          <w:noProof/>
          <w:szCs w:val="24"/>
        </w:rPr>
        <w:t>138</w:t>
      </w:r>
      <w:r w:rsidRPr="001F3471">
        <w:rPr>
          <w:rFonts w:ascii="Calibri" w:hAnsi="Calibri" w:cs="Calibri"/>
          <w:noProof/>
          <w:szCs w:val="24"/>
        </w:rPr>
        <w:t>(1), 1–8. https://doi.org/10.1016/J.SNA.2007.04.027</w:t>
      </w:r>
    </w:p>
    <w:p w:rsidR="001F3471" w:rsidRPr="001F3471" w:rsidRDefault="001F3471" w:rsidP="001F3471">
      <w:pPr>
        <w:pStyle w:val="NormalWeb"/>
        <w:ind w:left="480" w:hanging="480"/>
        <w:rPr>
          <w:rFonts w:asciiTheme="minorHAnsi" w:hAnsiTheme="minorHAnsi" w:cstheme="minorHAnsi"/>
          <w:sz w:val="22"/>
          <w:szCs w:val="22"/>
        </w:rPr>
      </w:pPr>
      <w:r w:rsidRPr="001F3471">
        <w:rPr>
          <w:rFonts w:asciiTheme="minorHAnsi" w:hAnsiTheme="minorHAnsi" w:cstheme="minorHAnsi"/>
          <w:sz w:val="22"/>
          <w:szCs w:val="22"/>
        </w:rPr>
        <w:t xml:space="preserve">Stogryn, A. (1971). Equations for Calculating the Dielectric Constant of Saline Water (Correspondence). </w:t>
      </w:r>
      <w:r w:rsidRPr="001F3471">
        <w:rPr>
          <w:rFonts w:asciiTheme="minorHAnsi" w:hAnsiTheme="minorHAnsi" w:cstheme="minorHAnsi"/>
          <w:i/>
          <w:iCs/>
          <w:sz w:val="22"/>
          <w:szCs w:val="22"/>
        </w:rPr>
        <w:t>IEEE Transactions on Microwave Theory and Techniques</w:t>
      </w:r>
      <w:r w:rsidRPr="001F3471">
        <w:rPr>
          <w:rFonts w:asciiTheme="minorHAnsi" w:hAnsiTheme="minorHAnsi" w:cstheme="minorHAnsi"/>
          <w:sz w:val="22"/>
          <w:szCs w:val="22"/>
        </w:rPr>
        <w:t xml:space="preserve">, </w:t>
      </w:r>
      <w:r w:rsidRPr="001F3471">
        <w:rPr>
          <w:rFonts w:asciiTheme="minorHAnsi" w:hAnsiTheme="minorHAnsi" w:cstheme="minorHAnsi"/>
          <w:i/>
          <w:iCs/>
          <w:sz w:val="22"/>
          <w:szCs w:val="22"/>
        </w:rPr>
        <w:t>19</w:t>
      </w:r>
      <w:r w:rsidRPr="001F3471">
        <w:rPr>
          <w:rFonts w:asciiTheme="minorHAnsi" w:hAnsiTheme="minorHAnsi" w:cstheme="minorHAnsi"/>
          <w:sz w:val="22"/>
          <w:szCs w:val="22"/>
        </w:rPr>
        <w:t>(8), 733–736. https://doi.org/10.1109/TMTT.1971.1127617</w:t>
      </w:r>
    </w:p>
    <w:p w:rsidR="001F3471" w:rsidRP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1F3471">
        <w:rPr>
          <w:rFonts w:ascii="Calibri" w:hAnsi="Calibri" w:cs="Calibri"/>
          <w:noProof/>
          <w:szCs w:val="24"/>
        </w:rPr>
        <w:t xml:space="preserve">Striggow, K., &amp; Dankert, R. (1985). The exact theory of inductive conductivity sensors for oceanographic application. </w:t>
      </w:r>
      <w:r w:rsidRPr="001F3471">
        <w:rPr>
          <w:rFonts w:ascii="Calibri" w:hAnsi="Calibri" w:cs="Calibri"/>
          <w:i/>
          <w:iCs/>
          <w:noProof/>
          <w:szCs w:val="24"/>
        </w:rPr>
        <w:t>IEEE Journal of Oceanic Engineering</w:t>
      </w:r>
      <w:r w:rsidRPr="001F3471">
        <w:rPr>
          <w:rFonts w:ascii="Calibri" w:hAnsi="Calibri" w:cs="Calibri"/>
          <w:noProof/>
          <w:szCs w:val="24"/>
        </w:rPr>
        <w:t xml:space="preserve">, </w:t>
      </w:r>
      <w:r w:rsidRPr="001F3471">
        <w:rPr>
          <w:rFonts w:ascii="Calibri" w:hAnsi="Calibri" w:cs="Calibri"/>
          <w:i/>
          <w:iCs/>
          <w:noProof/>
          <w:szCs w:val="24"/>
        </w:rPr>
        <w:t>10</w:t>
      </w:r>
      <w:r w:rsidRPr="001F3471">
        <w:rPr>
          <w:rFonts w:ascii="Calibri" w:hAnsi="Calibri" w:cs="Calibri"/>
          <w:noProof/>
          <w:szCs w:val="24"/>
        </w:rPr>
        <w:t>(2), 175–179. https://doi.org/10.1109/JOE.1985.1145085</w:t>
      </w:r>
    </w:p>
    <w:p w:rsidR="001F3471" w:rsidRP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1F3471">
        <w:rPr>
          <w:rFonts w:ascii="Calibri" w:hAnsi="Calibri" w:cs="Calibri"/>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D010D7">
          <w:pgSz w:w="12240" w:h="15840"/>
          <w:pgMar w:top="1440" w:right="1440" w:bottom="1440" w:left="1440" w:header="720" w:footer="720" w:gutter="0"/>
          <w:cols w:space="720"/>
          <w:docGrid w:linePitch="360"/>
        </w:sectPr>
      </w:pPr>
      <w:r w:rsidRPr="001F3471">
        <w:rPr>
          <w:rFonts w:ascii="Calibri" w:hAnsi="Calibri" w:cs="Calibri"/>
          <w:noProof/>
          <w:szCs w:val="24"/>
        </w:rPr>
        <w:t xml:space="preserve">Wuliang Yin, Peyton, A. J., Zysko, G., &amp; Denno, R. (2008). Simultaneous Noncontact Measurement of Water Level and Conductivity. </w:t>
      </w:r>
      <w:r w:rsidRPr="001F3471">
        <w:rPr>
          <w:rFonts w:ascii="Calibri" w:hAnsi="Calibri" w:cs="Calibri"/>
          <w:i/>
          <w:iCs/>
          <w:noProof/>
          <w:szCs w:val="24"/>
        </w:rPr>
        <w:t>IEEE Transactions on Instrumentation and Measurement</w:t>
      </w:r>
      <w:r w:rsidRPr="001F3471">
        <w:rPr>
          <w:rFonts w:ascii="Calibri" w:hAnsi="Calibri" w:cs="Calibri"/>
          <w:noProof/>
          <w:szCs w:val="24"/>
        </w:rPr>
        <w:t xml:space="preserve">, </w:t>
      </w:r>
      <w:r w:rsidRPr="001F3471">
        <w:rPr>
          <w:rFonts w:ascii="Calibri" w:hAnsi="Calibri" w:cs="Calibri"/>
          <w:i/>
          <w:iCs/>
          <w:noProof/>
          <w:szCs w:val="24"/>
        </w:rPr>
        <w:t>57</w:t>
      </w:r>
      <w:r w:rsidRPr="001F3471">
        <w:rPr>
          <w:rFonts w:ascii="Calibri" w:hAnsi="Calibri" w:cs="Calibri"/>
          <w:noProof/>
          <w:szCs w:val="24"/>
        </w:rPr>
        <w:t>(11), 2665–2669. https://doi.org/10.1109/TIM.2008.926054</w:t>
      </w:r>
    </w:p>
    <w:p w:rsidR="00A6023F" w:rsidRDefault="001F3471" w:rsidP="00F009FC">
      <w:pPr>
        <w:pStyle w:val="Heading1"/>
      </w:pPr>
      <w:r>
        <w:lastRenderedPageBreak/>
        <w:fldChar w:fldCharType="end"/>
      </w:r>
      <w:r w:rsidR="00F009FC">
        <w:t>Appendix</w:t>
      </w:r>
    </w:p>
    <w:p w:rsidR="00F009FC" w:rsidRDefault="00F009FC" w:rsidP="00F009FC"/>
    <w:p w:rsidR="002408E9" w:rsidRDefault="002408E9" w:rsidP="002408E9">
      <w:r>
        <w:t>In order to save the trees (and to prevent the file size of this document from becoming ridiculously large), the contents of this appendix exist online!</w:t>
      </w:r>
    </w:p>
    <w:p w:rsidR="00F009FC" w:rsidRDefault="00630E32" w:rsidP="002408E9">
      <w:r>
        <w:t>For more photos, see Flickr Album at</w:t>
      </w:r>
      <w:r w:rsidR="002408E9">
        <w:t>:</w:t>
      </w:r>
      <w:r>
        <w:t xml:space="preserve"> </w:t>
      </w:r>
      <w:hyperlink r:id="rId28"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29" w:history="1">
        <w:r w:rsidR="002408E9" w:rsidRPr="002408E9">
          <w:rPr>
            <w:rStyle w:val="Hyperlink"/>
          </w:rPr>
          <w:t>https://github.com/KeiranCantilina/Contactless-Conductivity-Sensor</w:t>
        </w:r>
      </w:hyperlink>
    </w:p>
    <w:p w:rsidR="00A3636E" w:rsidRPr="00F009FC" w:rsidRDefault="00B36A2D" w:rsidP="002408E9">
      <w:pPr>
        <w:spacing w:line="240" w:lineRule="auto"/>
      </w:pPr>
      <w:r>
        <w:t>Hardcopy or offline copies of this data can be requ</w:t>
      </w:r>
      <w:bookmarkStart w:id="0" w:name="_GoBack"/>
      <w:bookmarkEnd w:id="0"/>
      <w:r>
        <w:t>ested from the author at canti021@umn.edu.</w:t>
      </w:r>
    </w:p>
    <w:sectPr w:rsidR="00A3636E" w:rsidRPr="00F009FC" w:rsidSect="00D010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20450"/>
    <w:rsid w:val="00073C4E"/>
    <w:rsid w:val="00124F71"/>
    <w:rsid w:val="00180560"/>
    <w:rsid w:val="001B207F"/>
    <w:rsid w:val="001C5D12"/>
    <w:rsid w:val="001D2C5B"/>
    <w:rsid w:val="001D51CA"/>
    <w:rsid w:val="001F1CB2"/>
    <w:rsid w:val="001F3471"/>
    <w:rsid w:val="00221B17"/>
    <w:rsid w:val="002317D5"/>
    <w:rsid w:val="002408E9"/>
    <w:rsid w:val="00330BCD"/>
    <w:rsid w:val="003523ED"/>
    <w:rsid w:val="003E3BE5"/>
    <w:rsid w:val="004323C7"/>
    <w:rsid w:val="00471E43"/>
    <w:rsid w:val="004C5F1C"/>
    <w:rsid w:val="004C7845"/>
    <w:rsid w:val="004F0FAC"/>
    <w:rsid w:val="0051783E"/>
    <w:rsid w:val="005D60C9"/>
    <w:rsid w:val="005E2B3D"/>
    <w:rsid w:val="00630E32"/>
    <w:rsid w:val="00643FE4"/>
    <w:rsid w:val="006504FD"/>
    <w:rsid w:val="00683199"/>
    <w:rsid w:val="007168E0"/>
    <w:rsid w:val="007D0FAB"/>
    <w:rsid w:val="007E35C2"/>
    <w:rsid w:val="0084626F"/>
    <w:rsid w:val="00942B21"/>
    <w:rsid w:val="00A102C8"/>
    <w:rsid w:val="00A35952"/>
    <w:rsid w:val="00A3636E"/>
    <w:rsid w:val="00A3726B"/>
    <w:rsid w:val="00A6023F"/>
    <w:rsid w:val="00AE4E90"/>
    <w:rsid w:val="00B0119D"/>
    <w:rsid w:val="00B15A9F"/>
    <w:rsid w:val="00B17A3B"/>
    <w:rsid w:val="00B26524"/>
    <w:rsid w:val="00B36A2D"/>
    <w:rsid w:val="00B82626"/>
    <w:rsid w:val="00B942C1"/>
    <w:rsid w:val="00BA7BF1"/>
    <w:rsid w:val="00BD2810"/>
    <w:rsid w:val="00C64DFC"/>
    <w:rsid w:val="00C701EB"/>
    <w:rsid w:val="00C805AE"/>
    <w:rsid w:val="00CA00A1"/>
    <w:rsid w:val="00D010D7"/>
    <w:rsid w:val="00D34FA6"/>
    <w:rsid w:val="00D55C26"/>
    <w:rsid w:val="00D91F10"/>
    <w:rsid w:val="00DA1B05"/>
    <w:rsid w:val="00E6606B"/>
    <w:rsid w:val="00E756E1"/>
    <w:rsid w:val="00EC190D"/>
    <w:rsid w:val="00EE6448"/>
    <w:rsid w:val="00EF144F"/>
    <w:rsid w:val="00EF3C60"/>
    <w:rsid w:val="00F009FC"/>
    <w:rsid w:val="00F71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604FE"/>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60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60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6606B"/>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E6606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6606B"/>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E6606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hart" Target="charts/chart2.xml"/><Relationship Id="rId18" Type="http://schemas.openxmlformats.org/officeDocument/2006/relationships/chart" Target="charts/chart7.xml"/><Relationship Id="rId26" Type="http://schemas.openxmlformats.org/officeDocument/2006/relationships/chart" Target="charts/chart15.xml"/><Relationship Id="rId3" Type="http://schemas.openxmlformats.org/officeDocument/2006/relationships/styles" Target="styles.xml"/><Relationship Id="rId21" Type="http://schemas.openxmlformats.org/officeDocument/2006/relationships/chart" Target="charts/chart10.xml"/><Relationship Id="rId7" Type="http://schemas.openxmlformats.org/officeDocument/2006/relationships/image" Target="media/image2.gif"/><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chart" Target="charts/chart14.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chart" Target="charts/chart9.xml"/><Relationship Id="rId29" Type="http://schemas.openxmlformats.org/officeDocument/2006/relationships/hyperlink" Target="https://github.com/KeiranCantilina/Contactless-Conductivity-Senso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chart" Target="charts/chart13.xml"/><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chart" Target="charts/chart12.xml"/><Relationship Id="rId28" Type="http://schemas.openxmlformats.org/officeDocument/2006/relationships/hyperlink" Target="https://flic.kr/s/aHsmj7PTsQ" TargetMode="External"/><Relationship Id="rId10" Type="http://schemas.openxmlformats.org/officeDocument/2006/relationships/image" Target="media/image5.jpg"/><Relationship Id="rId19" Type="http://schemas.openxmlformats.org/officeDocument/2006/relationships/chart" Target="charts/chart8.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hart" Target="charts/chart3.xml"/><Relationship Id="rId22" Type="http://schemas.openxmlformats.org/officeDocument/2006/relationships/chart" Target="charts/chart11.xml"/><Relationship Id="rId27" Type="http://schemas.openxmlformats.org/officeDocument/2006/relationships/chart" Target="charts/chart16.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BC46B-D20D-48CB-894D-6D51117A5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32</Pages>
  <Words>10640</Words>
  <Characters>60651</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52</cp:revision>
  <dcterms:created xsi:type="dcterms:W3CDTF">2018-05-06T04:07:00Z</dcterms:created>
  <dcterms:modified xsi:type="dcterms:W3CDTF">2018-05-06T20:12:00Z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